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08" w:rsidRDefault="002741C8" w:rsidP="008B5A7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5A71">
        <w:rPr>
          <w:rFonts w:ascii="Times New Roman" w:hAnsi="Times New Roman"/>
          <w:b/>
          <w:sz w:val="28"/>
          <w:szCs w:val="28"/>
        </w:rPr>
        <w:t>Biologia</w:t>
      </w:r>
      <w:r w:rsidR="00C85AFA">
        <w:rPr>
          <w:rFonts w:ascii="Times New Roman" w:hAnsi="Times New Roman"/>
          <w:b/>
          <w:sz w:val="28"/>
          <w:szCs w:val="28"/>
        </w:rPr>
        <w:t xml:space="preserve"> studia I stopnia</w:t>
      </w:r>
      <w:bookmarkStart w:id="0" w:name="_GoBack"/>
      <w:bookmarkEnd w:id="0"/>
    </w:p>
    <w:p w:rsidR="00215A08" w:rsidRDefault="00215A08">
      <w:pPr>
        <w:spacing w:line="360" w:lineRule="auto"/>
        <w:rPr>
          <w:rFonts w:ascii="Times New Roman" w:hAnsi="Times New Roman"/>
        </w:rPr>
      </w:pPr>
    </w:p>
    <w:p w:rsidR="00215A08" w:rsidRDefault="002741C8" w:rsidP="008B5A71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Ogólna charakterystyka prowadzonych studiów</w:t>
      </w:r>
    </w:p>
    <w:p w:rsidR="00215A08" w:rsidRDefault="00274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nazwa kierunku studiów – </w:t>
      </w:r>
      <w:r>
        <w:rPr>
          <w:rFonts w:ascii="Times New Roman" w:hAnsi="Times New Roman"/>
          <w:b/>
        </w:rPr>
        <w:t>Biologia</w:t>
      </w:r>
    </w:p>
    <w:p w:rsidR="00215A08" w:rsidRDefault="00274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poziom kształcenia – </w:t>
      </w:r>
      <w:r>
        <w:rPr>
          <w:rFonts w:ascii="Times New Roman" w:hAnsi="Times New Roman"/>
          <w:b/>
        </w:rPr>
        <w:t>studia pierwszego stopnia</w:t>
      </w:r>
    </w:p>
    <w:p w:rsidR="00215A08" w:rsidRDefault="00274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profil kształcenia – </w:t>
      </w:r>
      <w:proofErr w:type="spellStart"/>
      <w:r>
        <w:rPr>
          <w:rFonts w:ascii="Times New Roman" w:hAnsi="Times New Roman"/>
          <w:b/>
        </w:rPr>
        <w:t>ogólnoakademicki</w:t>
      </w:r>
      <w:proofErr w:type="spellEnd"/>
    </w:p>
    <w:p w:rsidR="00215A08" w:rsidRDefault="00274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forma studiów – </w:t>
      </w:r>
      <w:r>
        <w:rPr>
          <w:rFonts w:ascii="Times New Roman" w:hAnsi="Times New Roman"/>
          <w:b/>
        </w:rPr>
        <w:t>studia stacjonarne</w:t>
      </w:r>
    </w:p>
    <w:p w:rsidR="00215A08" w:rsidRDefault="00274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tytuł zawodowy uzyskiwany przez absolwenta – </w:t>
      </w:r>
      <w:r>
        <w:rPr>
          <w:rFonts w:ascii="Times New Roman" w:hAnsi="Times New Roman"/>
          <w:b/>
        </w:rPr>
        <w:t>licencjat</w:t>
      </w:r>
    </w:p>
    <w:p w:rsidR="00215A08" w:rsidRDefault="00274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przyporządkowanie do obszaru lub obszarów kształcenia – </w:t>
      </w:r>
      <w:r>
        <w:rPr>
          <w:rFonts w:ascii="Times New Roman" w:hAnsi="Times New Roman"/>
          <w:b/>
        </w:rPr>
        <w:t xml:space="preserve">obszar nauk przyrodniczych </w:t>
      </w:r>
    </w:p>
    <w:p w:rsidR="00215A08" w:rsidRDefault="00274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wskazanie dziedzin (nauki lub sztuki) i dyscyplin (naukowych lub artystycznych), do których odnoszą się efekty kształcenia </w:t>
      </w:r>
    </w:p>
    <w:p w:rsidR="00215A08" w:rsidRDefault="00274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obszar wiedzy</w:t>
      </w:r>
      <w:r>
        <w:rPr>
          <w:rFonts w:ascii="Times New Roman" w:hAnsi="Times New Roman"/>
          <w:b/>
        </w:rPr>
        <w:t xml:space="preserve"> – obszar nauk przyrodniczych; </w:t>
      </w:r>
    </w:p>
    <w:p w:rsidR="00215A08" w:rsidRDefault="00274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dziedzina nauki</w:t>
      </w:r>
      <w:r>
        <w:rPr>
          <w:rFonts w:ascii="Times New Roman" w:hAnsi="Times New Roman"/>
          <w:b/>
        </w:rPr>
        <w:t xml:space="preserve"> – dziedzina nauk biologicznych; </w:t>
      </w:r>
    </w:p>
    <w:p w:rsidR="00215A08" w:rsidRDefault="00274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dyscyplina naukowa </w:t>
      </w:r>
      <w:r>
        <w:rPr>
          <w:rFonts w:ascii="Times New Roman" w:hAnsi="Times New Roman"/>
          <w:b/>
        </w:rPr>
        <w:t>- biologia</w:t>
      </w:r>
    </w:p>
    <w:p w:rsidR="00215A08" w:rsidRDefault="00215A08">
      <w:pPr>
        <w:pStyle w:val="Akapitzlist"/>
        <w:spacing w:line="360" w:lineRule="auto"/>
        <w:jc w:val="both"/>
      </w:pPr>
    </w:p>
    <w:p w:rsidR="00215A08" w:rsidRDefault="002741C8">
      <w:pPr>
        <w:spacing w:before="60" w:after="12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bCs/>
          <w:sz w:val="28"/>
        </w:rPr>
        <w:t>Efekty kształcenia</w:t>
      </w:r>
    </w:p>
    <w:p w:rsidR="00215A08" w:rsidRDefault="002741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2a. Tabela odniesień efektów kierunkowych do efektów obszarowych</w:t>
      </w:r>
    </w:p>
    <w:p w:rsidR="00215A08" w:rsidRDefault="00215A08">
      <w:pPr>
        <w:pStyle w:val="Akapitzlist"/>
        <w:ind w:left="0"/>
        <w:jc w:val="both"/>
      </w:pPr>
    </w:p>
    <w:p w:rsidR="00215A08" w:rsidRDefault="00215A08">
      <w:pPr>
        <w:pStyle w:val="Akapitzlist"/>
        <w:ind w:left="709"/>
        <w:jc w:val="both"/>
      </w:pPr>
    </w:p>
    <w:p w:rsidR="00215A08" w:rsidRDefault="002741C8">
      <w:pPr>
        <w:spacing w:line="288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Objaśnienie oznaczeń:</w:t>
      </w:r>
    </w:p>
    <w:p w:rsidR="00215A08" w:rsidRDefault="002741C8">
      <w:pPr>
        <w:spacing w:line="28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 (przed </w:t>
      </w:r>
      <w:proofErr w:type="spellStart"/>
      <w:r>
        <w:rPr>
          <w:rFonts w:ascii="Times New Roman" w:eastAsia="Times New Roman" w:hAnsi="Times New Roman"/>
        </w:rPr>
        <w:t>podkreślnikiem</w:t>
      </w:r>
      <w:proofErr w:type="spellEnd"/>
      <w:r>
        <w:rPr>
          <w:rFonts w:ascii="Times New Roman" w:eastAsia="Times New Roman" w:hAnsi="Times New Roman"/>
        </w:rPr>
        <w:t>)– kierunkowe efekty kształcenia</w:t>
      </w:r>
    </w:p>
    <w:p w:rsidR="00215A08" w:rsidRDefault="002741C8">
      <w:pPr>
        <w:spacing w:line="28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– kategoria wiedzy</w:t>
      </w:r>
    </w:p>
    <w:p w:rsidR="00215A08" w:rsidRDefault="002741C8">
      <w:pPr>
        <w:spacing w:line="28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 –  kategoria umiejętności</w:t>
      </w:r>
    </w:p>
    <w:p w:rsidR="00215A08" w:rsidRDefault="002741C8">
      <w:pPr>
        <w:spacing w:line="28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 (po </w:t>
      </w:r>
      <w:proofErr w:type="spellStart"/>
      <w:r>
        <w:rPr>
          <w:rFonts w:ascii="Times New Roman" w:eastAsia="Times New Roman" w:hAnsi="Times New Roman"/>
        </w:rPr>
        <w:t>podkreślniku</w:t>
      </w:r>
      <w:proofErr w:type="spellEnd"/>
      <w:r>
        <w:rPr>
          <w:rFonts w:ascii="Times New Roman" w:eastAsia="Times New Roman" w:hAnsi="Times New Roman"/>
        </w:rPr>
        <w:t xml:space="preserve">) – kategoria kompetencji społecznych </w:t>
      </w:r>
    </w:p>
    <w:p w:rsidR="00215A08" w:rsidRDefault="00570369">
      <w:pPr>
        <w:spacing w:line="28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P6S</w:t>
      </w:r>
      <w:r w:rsidR="002741C8">
        <w:rPr>
          <w:rFonts w:ascii="Times New Roman" w:eastAsia="Times New Roman" w:hAnsi="Times New Roman"/>
        </w:rPr>
        <w:t xml:space="preserve"> – </w:t>
      </w:r>
      <w:r w:rsidR="00252143">
        <w:rPr>
          <w:rFonts w:ascii="Times New Roman" w:eastAsia="Times New Roman" w:hAnsi="Times New Roman"/>
        </w:rPr>
        <w:t>charakterystyka drugiego stopnia Polskiej Ramy Kwalifikacji – poziom 6 (studia</w:t>
      </w:r>
      <w:r w:rsidR="002741C8">
        <w:rPr>
          <w:rFonts w:ascii="Times New Roman" w:eastAsia="Times New Roman" w:hAnsi="Times New Roman"/>
        </w:rPr>
        <w:t xml:space="preserve"> I stopnia</w:t>
      </w:r>
      <w:r w:rsidR="00252143">
        <w:rPr>
          <w:rFonts w:ascii="Times New Roman" w:eastAsia="Times New Roman" w:hAnsi="Times New Roman"/>
        </w:rPr>
        <w:t>)</w:t>
      </w:r>
    </w:p>
    <w:p w:rsidR="00215A08" w:rsidRDefault="002741C8">
      <w:pPr>
        <w:spacing w:line="28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01, 02, 03 i kolejne – numer efektu kształcenia </w:t>
      </w:r>
    </w:p>
    <w:p w:rsidR="00215A08" w:rsidRDefault="00215A08">
      <w:pPr>
        <w:spacing w:line="288" w:lineRule="auto"/>
        <w:rPr>
          <w:rFonts w:ascii="Times New Roman" w:eastAsia="Times New Roman" w:hAnsi="Times New Roman"/>
        </w:rPr>
      </w:pPr>
    </w:p>
    <w:tbl>
      <w:tblPr>
        <w:tblW w:w="91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120"/>
        <w:gridCol w:w="2170"/>
      </w:tblGrid>
      <w:tr w:rsidR="00215A08" w:rsidTr="0007249F">
        <w:trPr>
          <w:trHeight w:val="255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08" w:rsidRDefault="002741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kierunku studiów: </w:t>
            </w:r>
            <w:r>
              <w:rPr>
                <w:rFonts w:ascii="Times New Roman" w:hAnsi="Times New Roman"/>
                <w:b/>
              </w:rPr>
              <w:t>Biologia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5A08" w:rsidRDefault="002741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poziom kształcenia: </w:t>
            </w:r>
            <w:r>
              <w:rPr>
                <w:rFonts w:ascii="Times New Roman" w:hAnsi="Times New Roman"/>
                <w:b/>
              </w:rPr>
              <w:t xml:space="preserve">studia pierwszego stopnia </w:t>
            </w:r>
          </w:p>
          <w:p w:rsidR="00215A08" w:rsidRPr="002774B4" w:rsidRDefault="00691BF2" w:rsidP="002774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profil kształcenia: </w:t>
            </w:r>
            <w:proofErr w:type="spellStart"/>
            <w:r>
              <w:rPr>
                <w:rFonts w:ascii="Times New Roman" w:hAnsi="Times New Roman"/>
                <w:b/>
              </w:rPr>
              <w:t>ogólnoakademicki</w:t>
            </w:r>
            <w:proofErr w:type="spellEnd"/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08" w:rsidRDefault="002741C8">
            <w:pPr>
              <w:snapToGrid w:val="0"/>
              <w:spacing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Symbol</w:t>
            </w:r>
          </w:p>
          <w:p w:rsidR="00215A08" w:rsidRDefault="00215A08">
            <w:pPr>
              <w:spacing w:line="2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08" w:rsidRDefault="002741C8">
            <w:pPr>
              <w:snapToGrid w:val="0"/>
              <w:spacing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Efekty kształcenia dla kierunku studiów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08" w:rsidRDefault="002741C8">
            <w:pPr>
              <w:pStyle w:val="Akapitzlist"/>
              <w:snapToGrid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Odniesienie</w:t>
            </w:r>
          </w:p>
          <w:p w:rsidR="00215A08" w:rsidRDefault="002741C8">
            <w:pPr>
              <w:pStyle w:val="Akapitzlist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efektów kształcenia </w:t>
            </w:r>
          </w:p>
          <w:p w:rsidR="00215A08" w:rsidRDefault="002741C8">
            <w:pPr>
              <w:pStyle w:val="Akapitzlist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dla </w:t>
            </w:r>
            <w:r>
              <w:rPr>
                <w:rFonts w:ascii="Times New Roman" w:hAnsi="Times New Roman"/>
                <w:color w:val="000000"/>
              </w:rPr>
              <w:t>obszaru</w:t>
            </w:r>
          </w:p>
        </w:tc>
      </w:tr>
      <w:tr w:rsidR="00215A08" w:rsidTr="0007249F">
        <w:trPr>
          <w:trHeight w:val="255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A08" w:rsidRDefault="00215A08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b/>
              </w:rPr>
            </w:pPr>
          </w:p>
          <w:p w:rsidR="00215A08" w:rsidRDefault="002741C8">
            <w:pPr>
              <w:spacing w:line="2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WIEDZA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K_W01 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identyfikuje narzędzia matematyki, fizyki i chemii niezbędne do zrozumienia praw przyrody oraz opisu procesów życiowych i podaje przykłady ich zastosowania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252143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</w:t>
            </w:r>
            <w:r w:rsidR="00050DF9">
              <w:rPr>
                <w:rFonts w:ascii="Times New Roman" w:hAnsi="Times New Roman"/>
              </w:rPr>
              <w:t>S_WG</w:t>
            </w:r>
          </w:p>
        </w:tc>
      </w:tr>
      <w:tr w:rsidR="00215A08" w:rsidTr="0007249F">
        <w:trPr>
          <w:trHeight w:val="3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definiuje najważniejsze prawa fizyki leżące u podstaw procesów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przedstawia znaczenie chemii węgla dla funkcjonowania życia oraz opisuje i rozpoznaje podstawowe reguły rządzące reakcjami chemicznymi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budowę i właściwości podstawowych typów makrocząsteczek biologicznych i ich elementów składowych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7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K_W05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objaśnia podstawy fizyczne i chemiczne oraz mechanizmy molekularne szlaków metabolizmu podstawowego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opisuje mechanizmy molekularne przepływu informacji genetycznej i regulacji jej ekspresji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objaśnia reguły dziedziczenia posługując się opisem molekularnym i genetycznym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opisuje podstawowe elementy składowe i wyjaśnia różnice w budowie i funkcjonowaniu komórek </w:t>
            </w:r>
            <w:proofErr w:type="spellStart"/>
            <w:r>
              <w:rPr>
                <w:rFonts w:ascii="Times New Roman" w:hAnsi="Times New Roman"/>
              </w:rPr>
              <w:t>prokariotycznych</w:t>
            </w:r>
            <w:proofErr w:type="spellEnd"/>
            <w:r>
              <w:rPr>
                <w:rFonts w:ascii="Times New Roman" w:hAnsi="Times New Roman"/>
              </w:rPr>
              <w:t xml:space="preserve"> i eukariotycznych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przedstawia najważniejsze zależności funkcjonalne między składowymi komórki, jak i między komórkami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organizację tkanek i organów oraz zależności funkcjonalne między nimi, składające się na fizjologię wybranych organizmów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przedstawia źródła zmienności organizmów oraz czasowe i przestrzenne uwarunkowania różnorodności biologicznej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  <w:p w:rsidR="00050DF9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dzieje życia na Ziemi, opisuje jej miejsce we Wszechświecie i objaśnia ogólne uwarunkowania środowiskowe życia organizmów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przedstawia historyczne i współczesne przyczyny zróżnicowania flory i fauny oraz podstawy regionalizacji przyrodniczej Ziemi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wyjaśnia podstawowe reguły i opisuje mechanizmy funkcjonowania życia na poziomie populacji, biocenozy i ekosystemu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wybrane typy środowisk (siedlisk) przyrodniczych i charakteryzuje je pod kątem strukturalnym i funkcjonalnym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najważniejsze zagrożenia środowiska przyrodniczego w różnych skalach przestrzennych (globalnej, regionalnej, lokalnej)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definiuje ogólne zasady oraz wymienia i wyjaśnia metody i formy ochrony przyrody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P6S_WG </w:t>
            </w:r>
          </w:p>
        </w:tc>
      </w:tr>
      <w:tr w:rsidR="00215A08" w:rsidTr="0007249F">
        <w:trPr>
          <w:trHeight w:val="3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mechanizmy ewolucji z uwzględnieniem ich podstaw molekularnych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zasady hierarchicznej organizacji życia, od cząsteczki po biosferę i stosuje pojęcia niezbędne dla ich zrozumienia i opisu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interpretuje elementarne zasady klasyfikacji i nomenklatury organizmów oraz wymienia główne grupy systematyczne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przedstawia podstawowe założenia i ograniczenia teorii komórkowej, w tym szczególną pozycję wirusów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podstawowe koncepcje teorii ewolucji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podstawowe metody analizy statystycznej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zasady wykorzystania narzędzi informatycznych do analizy danych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zasady kwantyfikacji procesów i zjawisk wykorzystując pomiary fizyczne lub/i chemiczne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2861B1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objaśnia podstawy teoretyczne metod doświadczalnych i wymienia najważniejsze techniki nauk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2861B1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przedstawia podstawowe reguły, metody i techniki prowadzenia badań terenowych w środowisku przyrodniczym oraz możliwości ich wykorzystania w ochronie przyrody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2861B1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objaśnia podstawowe zasady stosowania technik inżynierii genetycznej i komórkowej oraz biotechnologii, możliwości ich wykorzystania w praktyce, jak również obwarowania bioetyczne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  <w:p w:rsidR="002861B1" w:rsidRDefault="002861B1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P6S_WK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najważniejsze uwarunkowania społeczno-gospodarcze funkcjonowania nauk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2861B1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przywołuje podstawową terminologię naukową w języku angielskim z zakresu biologii i dziedzin pokrewnych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K_W31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określa podstawowe zasady bezpieczeństwa i higieny pracy oraz ergonomii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2861B1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wiedzę w zakresie podstawowych pojęć i zasad dotyczących ochrony własności intelektualnej i przemysłowej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50DF9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P6S_WK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wiedzę w zakresie najważniejszych problemów filozofii przyrody w przekroju historycznym oraz filozofii nauk przyrodniczych od czasów nowożytnych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2861B1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P6S_WG</w:t>
            </w:r>
          </w:p>
        </w:tc>
      </w:tr>
      <w:tr w:rsidR="00215A08" w:rsidTr="0007249F">
        <w:trPr>
          <w:trHeight w:val="255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215A08" w:rsidRDefault="002741C8">
            <w:pPr>
              <w:spacing w:line="2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UMIEJĘTNOŚCI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K_U01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stosuje podstawowe techniki i narzędzia badawcze biologii doświadczalnej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P6S_UW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K_U02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wykorzystuje podstawowe metody i techniki stosowane w pracy terenowej w środowisku przyrodniczym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P6S_UW</w:t>
            </w:r>
          </w:p>
        </w:tc>
      </w:tr>
      <w:tr w:rsidR="00215A08" w:rsidTr="0007249F">
        <w:trPr>
          <w:trHeight w:val="3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K_U03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posługuje się biologiczną literaturą naukową w języku ojczystym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P6S_UK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K_U04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czyta ze zrozumieniem nieskomplikowane naukowe teksty biologiczne w języku angielskim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P6S_UK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K_U05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wyszukuje i korzysta z dostępnych źródeł informacji biologicznej, w tym ze źródeł elektronicznych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Pr="0002613D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P6S_UW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K_U06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kierunkiem opiekuna wykonuje podstawowe zadania i ekspertyzy badawcze typowe dla nauk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Pr="0002613D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P6S_UW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K_U07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stosuje podstawowe metody statystyczne oraz algorytmy i techniki informatyczne do opisu zjawisk i analizy danych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P6S_UW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K_U08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przeprowadza obserwacje oraz wykonuje w terenie lub laboratorium proste pomiary fizyczne, biologiczne i chemiczne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P6S_UO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K_U09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dokonuje syntezy danych pochodzących z różnych źródeł i wyciąga na tej podstawie wnioski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Pr="0002613D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P6S_UO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K_U10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dyskusji specjalistycznej potrafi posługiwać się językiem naukowym typowym dla nauk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P6S_UK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K_U11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pisemnie przygotowuje dobrze udokumentowane opracowania wybranych problemów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Pr="0002613D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P6S_UW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K_U12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umiejętność wystąpień ustnych w języku polskim i obcym z zakresu nauk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P6S_UK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K_U13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uczy się samodzielnie wyznaczonych zagadnień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P6S_UU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K_U14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umiejętności językowe w zakresie nauk biologicznych zgodne z wymaganiami określonymi dla poziomu B2 Europejskiego Opisu Kształcenia Językowego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P6S_UK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K_U15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dokonuje logicznie spójnej rekonstrukcji teoretycznych problemów filozofii przyrody i wybranych ich rozwiązań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P6S_UK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K_U16</w:t>
            </w:r>
          </w:p>
          <w:p w:rsidR="00215A08" w:rsidRDefault="00215A08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umiejętność bezpiecznej pracy z aparaturą pomiarową i powierzanym sprzętem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02613D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P6S_UK</w:t>
            </w:r>
          </w:p>
        </w:tc>
      </w:tr>
      <w:tr w:rsidR="00215A08" w:rsidTr="0007249F">
        <w:trPr>
          <w:trHeight w:val="255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A08" w:rsidRDefault="00215A08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  <w:p w:rsidR="00215A08" w:rsidRDefault="002741C8">
            <w:pPr>
              <w:spacing w:line="2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215A08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5A08" w:rsidRDefault="002741C8">
            <w:pPr>
              <w:snapToGrid w:val="0"/>
              <w:spacing w:line="24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K_K01</w:t>
            </w:r>
          </w:p>
          <w:p w:rsidR="00215A08" w:rsidRDefault="00215A08">
            <w:pPr>
              <w:spacing w:line="24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08" w:rsidRDefault="002741C8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wykazuje zainteresowanie podstawowymi zjawiskami i procesami przyrodniczymi, w szczególności biologicznymi, rozumiejąc potrzebę ciągłego kształcenia się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8" w:rsidRDefault="00FF178C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P6S_KK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49F" w:rsidRDefault="0007249F" w:rsidP="0007249F">
            <w:pPr>
              <w:snapToGrid w:val="0"/>
              <w:spacing w:line="24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K_K02</w:t>
            </w:r>
          </w:p>
          <w:p w:rsidR="0007249F" w:rsidRDefault="0007249F" w:rsidP="0007249F">
            <w:pPr>
              <w:spacing w:line="24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wykazuje akceptującą postawę wobec metod matematyczno-statystycznych i informatycznych w naukach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P6S_KK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49F" w:rsidRDefault="0007249F" w:rsidP="0007249F">
            <w:pPr>
              <w:snapToGrid w:val="0"/>
              <w:spacing w:line="24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K_K03</w:t>
            </w:r>
          </w:p>
          <w:p w:rsidR="0007249F" w:rsidRDefault="0007249F" w:rsidP="0007249F">
            <w:pPr>
              <w:spacing w:line="24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 odpowiedzialny za powierzony sprzęt i własną pracę oraz szanuje pracę innych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P6S_KO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</w:t>
            </w:r>
          </w:p>
          <w:p w:rsidR="0007249F" w:rsidRDefault="0007249F" w:rsidP="0007249F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przyjmuje krytyczną postawę w stosunku do informacji upowszechnianych w mediach, szczególnie w zakresie nauk przyrodniczych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P6S_KO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K_K05</w:t>
            </w:r>
          </w:p>
          <w:p w:rsidR="0007249F" w:rsidRDefault="0007249F" w:rsidP="0007249F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identyfikuje i rozstrzyga dylematy związane z wykonywaniem zawodu biologa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P6S_KR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K_K06</w:t>
            </w:r>
          </w:p>
          <w:p w:rsidR="0007249F" w:rsidRDefault="0007249F" w:rsidP="0007249F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 potrzebę podnoszenia kompetencji zawodowych i osobistych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P6S_KR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 odpowiedzialny za bezpieczeństwo pracy własnej i innych</w:t>
            </w:r>
          </w:p>
          <w:p w:rsidR="0007249F" w:rsidRDefault="0007249F" w:rsidP="0007249F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P6S_KO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K_K08</w:t>
            </w:r>
          </w:p>
          <w:p w:rsidR="0007249F" w:rsidRDefault="0007249F" w:rsidP="0007249F">
            <w:pPr>
              <w:spacing w:line="24" w:lineRule="atLeast"/>
              <w:rPr>
                <w:rFonts w:ascii="Times New Roman" w:hAnsi="Times New Roman"/>
              </w:rPr>
            </w:pPr>
          </w:p>
          <w:p w:rsidR="0007249F" w:rsidRDefault="0007249F" w:rsidP="0007249F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dąży do stałego aktualizowania wiedzy z zakresu nauk biologicznych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P6S_KK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K_K09</w:t>
            </w:r>
          </w:p>
          <w:p w:rsidR="0007249F" w:rsidRDefault="0007249F" w:rsidP="0007249F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myśli i działa w sposób przedsiębiorczy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P6S_KO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K_K10</w:t>
            </w:r>
          </w:p>
          <w:p w:rsidR="0007249F" w:rsidRDefault="0007249F" w:rsidP="0007249F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wykazuje twórczą postawę w życiu zawodowym i społecznym</w:t>
            </w:r>
          </w:p>
          <w:p w:rsidR="0007249F" w:rsidRDefault="0007249F" w:rsidP="0007249F">
            <w:pPr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P6S_KR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ocenie pracy własnej zachowuje postawę rzeczową i krytyczną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P6S_KK</w:t>
            </w:r>
          </w:p>
        </w:tc>
      </w:tr>
      <w:tr w:rsidR="0007249F" w:rsidTr="0007249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wykazuje postawę otwartości na współpracę z innymi osobami oraz zaangażowanie w pracę grupową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9F" w:rsidRDefault="0007249F" w:rsidP="0007249F">
            <w:pPr>
              <w:snapToGrid w:val="0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P6S_KR</w:t>
            </w:r>
          </w:p>
        </w:tc>
      </w:tr>
    </w:tbl>
    <w:p w:rsidR="00215A08" w:rsidRDefault="002741C8">
      <w:pPr>
        <w:spacing w:before="280" w:after="2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</w:rPr>
        <w:t xml:space="preserve">Kierunek </w:t>
      </w:r>
      <w:r>
        <w:rPr>
          <w:rFonts w:ascii="Times New Roman" w:eastAsia="Times New Roman" w:hAnsi="Times New Roman"/>
          <w:b/>
          <w:color w:val="000000"/>
        </w:rPr>
        <w:t>Biologia</w:t>
      </w:r>
      <w:r>
        <w:rPr>
          <w:rFonts w:ascii="Times New Roman" w:eastAsia="Times New Roman" w:hAnsi="Times New Roman"/>
          <w:color w:val="000000"/>
        </w:rPr>
        <w:t xml:space="preserve"> o profilu kształcenia </w:t>
      </w:r>
      <w:proofErr w:type="spellStart"/>
      <w:r>
        <w:rPr>
          <w:rFonts w:ascii="Times New Roman" w:eastAsia="Times New Roman" w:hAnsi="Times New Roman"/>
          <w:color w:val="000000"/>
        </w:rPr>
        <w:t>ogólnoakademickim</w:t>
      </w:r>
      <w:proofErr w:type="spellEnd"/>
      <w:r>
        <w:rPr>
          <w:rFonts w:ascii="Times New Roman" w:eastAsia="Times New Roman" w:hAnsi="Times New Roman"/>
          <w:color w:val="000000"/>
        </w:rPr>
        <w:t xml:space="preserve"> jest jednoznacznie umiejscowiony w obszarze studiów przyrodniczych, a jego zakres obejmuje zjawiska i procesy występujące na wszystkich poziomach organizacji przyrody ożywionej. </w:t>
      </w:r>
    </w:p>
    <w:p w:rsidR="00215A08" w:rsidRDefault="002741C8">
      <w:pPr>
        <w:spacing w:before="280" w:after="280"/>
        <w:ind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Kształcenie na tym kierunku wymaga znajomości fundamentów nauk przyrodniczych, opisywanych zwłaszcza przez nauki ścisłe. </w:t>
      </w:r>
    </w:p>
    <w:p w:rsidR="00215A08" w:rsidRDefault="002741C8">
      <w:pPr>
        <w:spacing w:before="280" w:after="280"/>
        <w:ind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Cele, efekty i treści kształcenia na kierunku są zdeterminowane przez rozwój nauk biologicznych, a w szczególności nauki podstawowej, którą jest biologia. Mimo </w:t>
      </w:r>
      <w:proofErr w:type="spellStart"/>
      <w:r>
        <w:rPr>
          <w:rFonts w:ascii="Times New Roman" w:eastAsia="Times New Roman" w:hAnsi="Times New Roman"/>
          <w:color w:val="000000"/>
        </w:rPr>
        <w:t>ogólnoakademickiego</w:t>
      </w:r>
      <w:proofErr w:type="spellEnd"/>
      <w:r>
        <w:rPr>
          <w:rFonts w:ascii="Times New Roman" w:eastAsia="Times New Roman" w:hAnsi="Times New Roman"/>
          <w:color w:val="000000"/>
        </w:rPr>
        <w:t xml:space="preserve"> profilu kształcenia, w programie studiów na kierunku </w:t>
      </w:r>
      <w:r>
        <w:rPr>
          <w:rFonts w:ascii="Times New Roman" w:eastAsia="Times New Roman" w:hAnsi="Times New Roman"/>
          <w:b/>
          <w:color w:val="000000"/>
        </w:rPr>
        <w:t>Biologia</w:t>
      </w:r>
      <w:r>
        <w:rPr>
          <w:rFonts w:ascii="Times New Roman" w:eastAsia="Times New Roman" w:hAnsi="Times New Roman"/>
          <w:color w:val="000000"/>
        </w:rPr>
        <w:t xml:space="preserve"> znajdują się zagadnienia związane z zastosowaniem tej nauki np. w biotechnologii, ochronie przyrody, technikach informatycznych i innych. </w:t>
      </w:r>
    </w:p>
    <w:p w:rsidR="00215A08" w:rsidRDefault="00215A08">
      <w:pPr>
        <w:spacing w:line="288" w:lineRule="auto"/>
        <w:rPr>
          <w:rFonts w:ascii="Times New Roman" w:eastAsia="Times New Roman" w:hAnsi="Times New Roman"/>
        </w:rPr>
      </w:pPr>
    </w:p>
    <w:p w:rsidR="00215A08" w:rsidRDefault="00215A08">
      <w:pPr>
        <w:rPr>
          <w:rFonts w:ascii="Times New Roman" w:hAnsi="Times New Roman"/>
        </w:rPr>
      </w:pPr>
    </w:p>
    <w:p w:rsidR="00215A08" w:rsidRDefault="00215A08">
      <w:pPr>
        <w:pStyle w:val="Akapitzlist"/>
        <w:ind w:left="0"/>
        <w:rPr>
          <w:rFonts w:ascii="Times New Roman" w:eastAsia="Times New Roman" w:hAnsi="Times New Roman"/>
          <w:sz w:val="24"/>
          <w:szCs w:val="24"/>
        </w:rPr>
      </w:pPr>
    </w:p>
    <w:p w:rsidR="00215A08" w:rsidRDefault="002741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2b. Tabela pokrycia obszarowych efektów kształcenia przez kierunkowe efekty kształcenia </w:t>
      </w:r>
    </w:p>
    <w:p w:rsidR="00215A08" w:rsidRDefault="00215A08">
      <w:pPr>
        <w:rPr>
          <w:rFonts w:ascii="Times New Roman" w:hAnsi="Times New Roman"/>
        </w:rPr>
      </w:pPr>
    </w:p>
    <w:p w:rsidR="00215A08" w:rsidRDefault="00215A08">
      <w:pPr>
        <w:rPr>
          <w:rFonts w:ascii="Times New Roman" w:hAnsi="Times New Roman"/>
        </w:rPr>
      </w:pPr>
    </w:p>
    <w:p w:rsidR="00215A08" w:rsidRDefault="002741C8">
      <w:pPr>
        <w:spacing w:line="288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Objaśnienie oznaczeń:</w:t>
      </w:r>
    </w:p>
    <w:p w:rsidR="00691BF2" w:rsidRDefault="00691BF2" w:rsidP="00691BF2">
      <w:pPr>
        <w:spacing w:line="288" w:lineRule="auto"/>
        <w:rPr>
          <w:rFonts w:ascii="Times New Roman" w:eastAsia="Times New Roman" w:hAnsi="Times New Roman"/>
        </w:rPr>
      </w:pPr>
      <w:r w:rsidRPr="00691BF2">
        <w:rPr>
          <w:rFonts w:ascii="Times New Roman" w:eastAsia="Times New Roman" w:hAnsi="Times New Roman"/>
        </w:rPr>
        <w:t xml:space="preserve">Zgodnie z rozporządzeniem </w:t>
      </w:r>
      <w:r>
        <w:rPr>
          <w:rFonts w:ascii="Times New Roman" w:eastAsia="Times New Roman" w:hAnsi="Times New Roman"/>
        </w:rPr>
        <w:t xml:space="preserve">Ministra Nauki i Szkolnictwa Wyższego z dnia 26 września 2016r. </w:t>
      </w:r>
      <w:r w:rsidRPr="00691BF2">
        <w:rPr>
          <w:rFonts w:ascii="Times New Roman" w:eastAsia="Times New Roman" w:hAnsi="Times New Roman"/>
        </w:rPr>
        <w:t>Charakterystyki drugiego stopnia Polskiej Ramy Kwalifikacji – poziom 6</w:t>
      </w:r>
    </w:p>
    <w:p w:rsidR="00691BF2" w:rsidRPr="009B612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</w:pPr>
      <w:r w:rsidRPr="009B6122">
        <w:rPr>
          <w:b/>
        </w:rPr>
        <w:t>P6S</w:t>
      </w:r>
      <w:r w:rsidRPr="009B6122">
        <w:t xml:space="preserve"> – poziom szósty Polskiej Ramy Kwalifikacji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  <w:rPr>
          <w:rFonts w:cs="TimesNewRoman"/>
        </w:rPr>
      </w:pPr>
      <w:r w:rsidRPr="009B6122">
        <w:rPr>
          <w:b/>
        </w:rPr>
        <w:t>WG</w:t>
      </w:r>
      <w:r w:rsidRPr="009B6122">
        <w:t xml:space="preserve"> – kategoria wiedzy, </w:t>
      </w:r>
      <w:r>
        <w:rPr>
          <w:rFonts w:cs="TimesNewRoman"/>
        </w:rPr>
        <w:t>z</w:t>
      </w:r>
      <w:r w:rsidRPr="00B06E15">
        <w:rPr>
          <w:rFonts w:cs="TimesNewRoman"/>
        </w:rPr>
        <w:t>akres i głębia / kompletność perspektywy poznawczej i zależności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  <w:rPr>
          <w:rFonts w:cs="TimesNewRoman"/>
        </w:rPr>
      </w:pPr>
      <w:r>
        <w:rPr>
          <w:b/>
        </w:rPr>
        <w:t>UW</w:t>
      </w:r>
      <w:r w:rsidRPr="009B6122">
        <w:t xml:space="preserve"> – kategoria </w:t>
      </w:r>
      <w:r>
        <w:t>umiejętności</w:t>
      </w:r>
      <w:r w:rsidRPr="009B6122">
        <w:t>,</w:t>
      </w:r>
      <w:r>
        <w:t xml:space="preserve"> </w:t>
      </w:r>
      <w:r>
        <w:rPr>
          <w:rFonts w:cs="TimesNewRoman"/>
        </w:rPr>
        <w:t>w</w:t>
      </w:r>
      <w:r w:rsidRPr="00B06E15">
        <w:rPr>
          <w:rFonts w:cs="TimesNewRoman"/>
        </w:rPr>
        <w:t>ykorzystanie wiedzy / rozwiązywane problemy i wykonywane zadania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  <w:rPr>
          <w:rFonts w:cs="TimesNewRoman"/>
        </w:rPr>
      </w:pPr>
      <w:r>
        <w:rPr>
          <w:b/>
        </w:rPr>
        <w:t>UK</w:t>
      </w:r>
      <w:r w:rsidRPr="009B6122">
        <w:t xml:space="preserve"> – kategoria </w:t>
      </w:r>
      <w:r>
        <w:t xml:space="preserve">umiejętności, </w:t>
      </w:r>
      <w:r>
        <w:rPr>
          <w:rFonts w:cs="TimesNewRoman"/>
        </w:rPr>
        <w:t>k</w:t>
      </w:r>
      <w:r w:rsidRPr="00B06E15">
        <w:rPr>
          <w:rFonts w:cs="TimesNewRoman"/>
        </w:rPr>
        <w:t>omunikowanie się / odbieranie i tworzenie wypowiedzi, upowszechnianie wiedzy w środowisku naukowym i posługiwanie się językiem obcym</w:t>
      </w:r>
      <w:r>
        <w:rPr>
          <w:rFonts w:cs="TimesNewRoman"/>
        </w:rPr>
        <w:t xml:space="preserve"> </w:t>
      </w:r>
    </w:p>
    <w:p w:rsidR="00691BF2" w:rsidRPr="00B06E15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</w:pPr>
      <w:r>
        <w:rPr>
          <w:b/>
        </w:rPr>
        <w:t>UO</w:t>
      </w:r>
      <w:r w:rsidRPr="009B6122">
        <w:t xml:space="preserve"> – kategoria </w:t>
      </w:r>
      <w:r>
        <w:t xml:space="preserve">umiejętności, </w:t>
      </w:r>
      <w:r>
        <w:rPr>
          <w:rFonts w:cs="TimesNewRoman"/>
        </w:rPr>
        <w:t>o</w:t>
      </w:r>
      <w:r w:rsidRPr="00B06E15">
        <w:rPr>
          <w:rFonts w:cs="TimesNewRoman"/>
        </w:rPr>
        <w:t>rganizacja pracy / planowanie i praca zespołowa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  <w:rPr>
          <w:rFonts w:cs="TimesNewRoman"/>
        </w:rPr>
      </w:pPr>
      <w:r>
        <w:rPr>
          <w:b/>
        </w:rPr>
        <w:t>UU</w:t>
      </w:r>
      <w:r w:rsidRPr="009B6122">
        <w:t xml:space="preserve"> – kategoria </w:t>
      </w:r>
      <w:r>
        <w:t xml:space="preserve">umiejętności, </w:t>
      </w:r>
      <w:r>
        <w:rPr>
          <w:rFonts w:cs="TimesNewRoman"/>
        </w:rPr>
        <w:t>u</w:t>
      </w:r>
      <w:r w:rsidRPr="00B06E15">
        <w:rPr>
          <w:rFonts w:cs="TimesNewRoman"/>
        </w:rPr>
        <w:t>czenie się / planowanie własnego rozwoju i rozwoju innych osób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  <w:rPr>
          <w:rFonts w:cs="TimesNewRoman"/>
        </w:rPr>
      </w:pPr>
      <w:r>
        <w:rPr>
          <w:b/>
        </w:rPr>
        <w:t>KK</w:t>
      </w:r>
      <w:r w:rsidRPr="009B6122">
        <w:t xml:space="preserve"> – kategoria </w:t>
      </w:r>
      <w:r>
        <w:t xml:space="preserve">kompetencje, </w:t>
      </w:r>
      <w:r>
        <w:rPr>
          <w:rFonts w:cs="TimesNewRoman"/>
        </w:rPr>
        <w:t>o</w:t>
      </w:r>
      <w:r w:rsidRPr="00B06E15">
        <w:rPr>
          <w:rFonts w:cs="TimesNewRoman"/>
        </w:rPr>
        <w:t>ceny / krytyczne podejście</w:t>
      </w:r>
    </w:p>
    <w:p w:rsidR="00691BF2" w:rsidRPr="009B612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</w:pPr>
      <w:r>
        <w:rPr>
          <w:b/>
        </w:rPr>
        <w:t>KO</w:t>
      </w:r>
      <w:r w:rsidRPr="009B6122">
        <w:t xml:space="preserve"> – kategoria </w:t>
      </w:r>
      <w:r>
        <w:t xml:space="preserve">kompetencje, </w:t>
      </w:r>
      <w:r>
        <w:rPr>
          <w:rFonts w:cs="TimesNewRoman"/>
        </w:rPr>
        <w:t>o</w:t>
      </w:r>
      <w:r w:rsidRPr="00B06E15">
        <w:rPr>
          <w:rFonts w:cs="TimesNewRoman"/>
        </w:rPr>
        <w:t>dpowiedzialność / wypełnianie zobowiązań społecznych i działanie na rzecz interesu publicznego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  <w:rPr>
          <w:rFonts w:cs="TimesNewRoman"/>
        </w:rPr>
      </w:pPr>
      <w:r>
        <w:rPr>
          <w:b/>
        </w:rPr>
        <w:t>KR</w:t>
      </w:r>
      <w:r w:rsidRPr="009B6122">
        <w:t xml:space="preserve"> – kategoria </w:t>
      </w:r>
      <w:r>
        <w:t xml:space="preserve">kompetencje, </w:t>
      </w:r>
      <w:r>
        <w:rPr>
          <w:rFonts w:cs="TimesNewRoman"/>
        </w:rPr>
        <w:t>r</w:t>
      </w:r>
      <w:r w:rsidRPr="00B06E15">
        <w:rPr>
          <w:rFonts w:cs="TimesNewRoman"/>
        </w:rPr>
        <w:t>ola zawodowa / niezależność i rozwój etosu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</w:pPr>
      <w:r w:rsidRPr="009B6122">
        <w:rPr>
          <w:b/>
        </w:rPr>
        <w:t>K</w:t>
      </w:r>
      <w:r w:rsidRPr="009B6122">
        <w:t xml:space="preserve"> (przed </w:t>
      </w:r>
      <w:proofErr w:type="spellStart"/>
      <w:r w:rsidRPr="009B6122">
        <w:t>podkreślnikiem</w:t>
      </w:r>
      <w:proofErr w:type="spellEnd"/>
      <w:r w:rsidRPr="009B6122">
        <w:t>) – kierunkowe efekty kształcenia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</w:pPr>
      <w:r w:rsidRPr="00872886">
        <w:rPr>
          <w:b/>
        </w:rPr>
        <w:t>K_W</w:t>
      </w:r>
      <w:r>
        <w:t xml:space="preserve"> – </w:t>
      </w:r>
      <w:r w:rsidRPr="009B6122">
        <w:t>kierunkowe efekt</w:t>
      </w:r>
      <w:r>
        <w:t>u</w:t>
      </w:r>
      <w:r w:rsidRPr="009B6122">
        <w:t xml:space="preserve"> kształcenia</w:t>
      </w:r>
      <w:r>
        <w:t xml:space="preserve"> odnoszące się do wiedzy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</w:pPr>
      <w:r w:rsidRPr="00872886">
        <w:rPr>
          <w:b/>
        </w:rPr>
        <w:t>K_</w:t>
      </w:r>
      <w:r>
        <w:rPr>
          <w:b/>
        </w:rPr>
        <w:t>U</w:t>
      </w:r>
      <w:r>
        <w:t xml:space="preserve"> – </w:t>
      </w:r>
      <w:r w:rsidRPr="009B6122">
        <w:t>kierunkowe efekt</w:t>
      </w:r>
      <w:r>
        <w:t>u</w:t>
      </w:r>
      <w:r w:rsidRPr="009B6122">
        <w:t xml:space="preserve"> kształcenia</w:t>
      </w:r>
      <w:r>
        <w:t xml:space="preserve"> odnoszące się do umiejętności</w:t>
      </w:r>
    </w:p>
    <w:p w:rsidR="00691BF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</w:pPr>
      <w:r w:rsidRPr="00872886">
        <w:rPr>
          <w:b/>
        </w:rPr>
        <w:t>K_</w:t>
      </w:r>
      <w:r>
        <w:rPr>
          <w:b/>
        </w:rPr>
        <w:t>K</w:t>
      </w:r>
      <w:r>
        <w:t xml:space="preserve"> – </w:t>
      </w:r>
      <w:r w:rsidRPr="009B6122">
        <w:t>kierunkowe efekt</w:t>
      </w:r>
      <w:r>
        <w:t>u</w:t>
      </w:r>
      <w:r w:rsidRPr="009B6122">
        <w:t xml:space="preserve"> kształcenia</w:t>
      </w:r>
      <w:r>
        <w:t xml:space="preserve"> odnoszące się do kompetencji</w:t>
      </w:r>
    </w:p>
    <w:p w:rsidR="00691BF2" w:rsidRPr="009B6122" w:rsidRDefault="00691BF2" w:rsidP="0069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"/>
      </w:pPr>
      <w:r w:rsidRPr="009B6122">
        <w:rPr>
          <w:b/>
        </w:rPr>
        <w:t>01, 02, 03 i kolejne</w:t>
      </w:r>
      <w:r w:rsidRPr="009B6122">
        <w:t xml:space="preserve"> – numer efektu kształcenia</w:t>
      </w:r>
    </w:p>
    <w:p w:rsidR="00691BF2" w:rsidRDefault="00691BF2" w:rsidP="00691BF2"/>
    <w:p w:rsidR="00691BF2" w:rsidRPr="00691BF2" w:rsidRDefault="00691BF2" w:rsidP="00691BF2">
      <w:pPr>
        <w:spacing w:line="288" w:lineRule="auto"/>
        <w:rPr>
          <w:rFonts w:ascii="Times New Roman" w:eastAsia="Times New Roman" w:hAnsi="Times New Roman"/>
        </w:rPr>
      </w:pPr>
    </w:p>
    <w:p w:rsidR="00215A08" w:rsidRDefault="00215A08">
      <w:pPr>
        <w:spacing w:line="288" w:lineRule="auto"/>
        <w:rPr>
          <w:rFonts w:ascii="Times New Roman" w:eastAsia="Times New Roman" w:hAnsi="Times New Roman"/>
        </w:rPr>
      </w:pPr>
    </w:p>
    <w:p w:rsidR="00215A08" w:rsidRDefault="00215A08">
      <w:pPr>
        <w:spacing w:line="288" w:lineRule="auto"/>
        <w:rPr>
          <w:rFonts w:ascii="Times New Roman" w:eastAsia="Times New Roman" w:hAnsi="Times New Roman"/>
        </w:rPr>
      </w:pP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992"/>
        <w:gridCol w:w="5387"/>
        <w:gridCol w:w="1701"/>
      </w:tblGrid>
      <w:tr w:rsidR="00215A08" w:rsidTr="00402D16">
        <w:trPr>
          <w:trHeight w:val="255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08" w:rsidRDefault="002741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kierunku studiów: </w:t>
            </w:r>
            <w:r>
              <w:rPr>
                <w:rFonts w:ascii="Times New Roman" w:hAnsi="Times New Roman"/>
                <w:b/>
              </w:rPr>
              <w:t>Biologia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5A08" w:rsidRDefault="002741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poziom kształcenia: </w:t>
            </w:r>
            <w:r>
              <w:rPr>
                <w:rFonts w:ascii="Times New Roman" w:hAnsi="Times New Roman"/>
                <w:b/>
              </w:rPr>
              <w:t xml:space="preserve">studia pierwszego stopnia </w:t>
            </w:r>
          </w:p>
          <w:p w:rsidR="00215A08" w:rsidRDefault="00402D16" w:rsidP="00402D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profil kształcenia: </w:t>
            </w:r>
            <w:proofErr w:type="spellStart"/>
            <w:r>
              <w:rPr>
                <w:rFonts w:ascii="Times New Roman" w:hAnsi="Times New Roman"/>
                <w:b/>
              </w:rPr>
              <w:t>ogólnoakademicki</w:t>
            </w:r>
            <w:proofErr w:type="spellEnd"/>
          </w:p>
        </w:tc>
      </w:tr>
      <w:tr w:rsidR="00402D16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402D16" w:rsidRPr="002B1E70" w:rsidRDefault="00402D16" w:rsidP="005070E1">
            <w:r w:rsidRPr="002B1E70">
              <w:rPr>
                <w:rFonts w:cs="TimesNewRoman"/>
              </w:rPr>
              <w:t>Kategorie charakterystyki kwalifikacji</w:t>
            </w:r>
          </w:p>
        </w:tc>
        <w:tc>
          <w:tcPr>
            <w:tcW w:w="1701" w:type="dxa"/>
            <w:shd w:val="clear" w:color="auto" w:fill="auto"/>
          </w:tcPr>
          <w:p w:rsidR="00402D16" w:rsidRPr="002B1E70" w:rsidRDefault="00402D16" w:rsidP="00643570">
            <w:r w:rsidRPr="002B1E70">
              <w:rPr>
                <w:rFonts w:cs="TimesNewRoman"/>
              </w:rPr>
              <w:t xml:space="preserve">Kategorie opisowe </w:t>
            </w:r>
          </w:p>
        </w:tc>
        <w:tc>
          <w:tcPr>
            <w:tcW w:w="992" w:type="dxa"/>
            <w:shd w:val="clear" w:color="auto" w:fill="auto"/>
          </w:tcPr>
          <w:p w:rsidR="00402D16" w:rsidRPr="002B1E70" w:rsidRDefault="00402D16" w:rsidP="005070E1">
            <w:r w:rsidRPr="002B1E70">
              <w:rPr>
                <w:rFonts w:cs="TimesNewRoman"/>
              </w:rPr>
              <w:t>Kod składnika opisu</w:t>
            </w:r>
          </w:p>
        </w:tc>
        <w:tc>
          <w:tcPr>
            <w:tcW w:w="5387" w:type="dxa"/>
            <w:shd w:val="clear" w:color="auto" w:fill="auto"/>
          </w:tcPr>
          <w:p w:rsidR="00402D16" w:rsidRPr="002B1E70" w:rsidRDefault="00402D16" w:rsidP="005070E1">
            <w:r w:rsidRPr="002B1E70">
              <w:rPr>
                <w:rFonts w:cs="TimesNewRoman"/>
              </w:rPr>
              <w:t>Poziom 6</w:t>
            </w:r>
          </w:p>
        </w:tc>
        <w:tc>
          <w:tcPr>
            <w:tcW w:w="1701" w:type="dxa"/>
            <w:shd w:val="clear" w:color="auto" w:fill="auto"/>
          </w:tcPr>
          <w:p w:rsidR="00402D16" w:rsidRPr="002B1E70" w:rsidRDefault="00402D16" w:rsidP="005070E1">
            <w:r w:rsidRPr="002B1E70">
              <w:t>Odniesienie do efektów kształcenia dla kierunku</w:t>
            </w:r>
          </w:p>
        </w:tc>
      </w:tr>
      <w:tr w:rsidR="00402D16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402D16" w:rsidRPr="002B1E70" w:rsidRDefault="00402D16" w:rsidP="005070E1">
            <w:r w:rsidRPr="002B1E70">
              <w:rPr>
                <w:rFonts w:cs="TimesNewRoman,Bold"/>
                <w:b/>
                <w:bCs/>
              </w:rPr>
              <w:t xml:space="preserve">Wiedza: absolwent zna </w:t>
            </w:r>
            <w:r w:rsidRPr="002B1E70">
              <w:rPr>
                <w:rFonts w:cs="TimesNewRoman,Bold"/>
                <w:b/>
                <w:bCs/>
              </w:rPr>
              <w:br/>
              <w:t>i rozumie</w:t>
            </w:r>
          </w:p>
        </w:tc>
        <w:tc>
          <w:tcPr>
            <w:tcW w:w="1701" w:type="dxa"/>
            <w:shd w:val="clear" w:color="auto" w:fill="auto"/>
          </w:tcPr>
          <w:p w:rsidR="00402D16" w:rsidRPr="002B1E70" w:rsidRDefault="00402D16" w:rsidP="005070E1">
            <w:r w:rsidRPr="002B1E70">
              <w:rPr>
                <w:rFonts w:cs="TimesNewRoman"/>
              </w:rPr>
              <w:t xml:space="preserve">Zakres i głębia / kompletność perspektywy poznawczej </w:t>
            </w:r>
            <w:r w:rsidRPr="002B1E70">
              <w:rPr>
                <w:rFonts w:cs="TimesNewRoman"/>
              </w:rPr>
              <w:br/>
              <w:t>i zależności</w:t>
            </w:r>
          </w:p>
        </w:tc>
        <w:tc>
          <w:tcPr>
            <w:tcW w:w="992" w:type="dxa"/>
            <w:shd w:val="clear" w:color="auto" w:fill="auto"/>
          </w:tcPr>
          <w:p w:rsidR="00402D16" w:rsidRPr="002B1E70" w:rsidRDefault="00402D16" w:rsidP="005070E1">
            <w:r w:rsidRPr="002B1E70">
              <w:rPr>
                <w:rFonts w:cs="TimesNewRoman"/>
              </w:rPr>
              <w:t>P6S_WG</w:t>
            </w:r>
          </w:p>
        </w:tc>
        <w:tc>
          <w:tcPr>
            <w:tcW w:w="5387" w:type="dxa"/>
            <w:shd w:val="clear" w:color="auto" w:fill="auto"/>
          </w:tcPr>
          <w:p w:rsidR="00C1707E" w:rsidRPr="002B1E70" w:rsidRDefault="00C1707E" w:rsidP="00C1707E">
            <w:pPr>
              <w:spacing w:after="120"/>
              <w:jc w:val="both"/>
              <w:rPr>
                <w:rFonts w:cs="TimesNewRoman"/>
              </w:rPr>
            </w:pPr>
            <w:r w:rsidRPr="002B1E70">
              <w:rPr>
                <w:rFonts w:cs="TimesNewRoman"/>
              </w:rPr>
              <w:t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  <w:p w:rsidR="00C1707E" w:rsidRPr="002B1E70" w:rsidRDefault="00C1707E" w:rsidP="00C1707E">
            <w:pPr>
              <w:spacing w:after="120"/>
              <w:rPr>
                <w:u w:val="single"/>
              </w:rPr>
            </w:pPr>
            <w:r w:rsidRPr="002B1E70">
              <w:rPr>
                <w:rFonts w:cs="TimesNewRoman"/>
                <w:u w:val="single"/>
              </w:rPr>
              <w:t xml:space="preserve">w tym dla obszaru kształcenia w zakresie nauk </w:t>
            </w:r>
            <w:r w:rsidR="00484F37">
              <w:rPr>
                <w:rFonts w:cs="TimesNewRoman"/>
                <w:u w:val="single"/>
              </w:rPr>
              <w:t>przyrodniczych</w:t>
            </w:r>
            <w:r w:rsidRPr="002B1E70">
              <w:rPr>
                <w:rFonts w:cs="TimesNewRoman"/>
                <w:u w:val="single"/>
              </w:rPr>
              <w:t>:</w:t>
            </w:r>
          </w:p>
          <w:p w:rsidR="00402D16" w:rsidRPr="002B1E70" w:rsidRDefault="00402D16" w:rsidP="005070E1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 w:rsidRPr="002B1E70">
              <w:rPr>
                <w:rFonts w:cs="TimesNewRoman"/>
              </w:rPr>
              <w:t>– metodologię badań oraz podstawowe teorie w zakresie dyscyplin naukowych właściwych dla kierunku studiów</w:t>
            </w:r>
          </w:p>
          <w:p w:rsidR="00402D16" w:rsidRDefault="00402D16" w:rsidP="00402D16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 w:rsidRPr="002B1E70">
              <w:rPr>
                <w:rFonts w:cs="TimesNewRoman"/>
              </w:rPr>
              <w:t xml:space="preserve">– </w:t>
            </w:r>
            <w:r>
              <w:rPr>
                <w:rFonts w:cs="TimesNewRoman"/>
              </w:rPr>
              <w:t xml:space="preserve">związki między osiągnięciami wybranej dyscypliny nauk przyrodniczych a możliwościami ich wykorzystania </w:t>
            </w:r>
            <w:r w:rsidR="00643570">
              <w:rPr>
                <w:rFonts w:cs="TimesNewRoman"/>
              </w:rPr>
              <w:t xml:space="preserve">  w życiu społeczno-gospodarczym, z uwzględnieniem zrównoważonego użytkowania różnorodności biologicznej</w:t>
            </w:r>
          </w:p>
          <w:p w:rsidR="00643570" w:rsidRPr="002B1E70" w:rsidRDefault="00643570" w:rsidP="00402D16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>
              <w:rPr>
                <w:rFonts w:cs="TimesNewRoman"/>
              </w:rPr>
              <w:t>- podstawowe</w:t>
            </w:r>
            <w:r w:rsidR="00EF7534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 technologie wykorzystujące osiągnięcia naukowe w dyscyplinach właściwych dla kierunku studiów</w:t>
            </w:r>
          </w:p>
        </w:tc>
        <w:tc>
          <w:tcPr>
            <w:tcW w:w="1701" w:type="dxa"/>
            <w:shd w:val="clear" w:color="auto" w:fill="auto"/>
          </w:tcPr>
          <w:p w:rsidR="00402D16" w:rsidRPr="002B1E70" w:rsidRDefault="00402D16" w:rsidP="005070E1">
            <w:r w:rsidRPr="002B1E70">
              <w:t xml:space="preserve">K_W01, K_W02, K_W03, K_W04, K_W05, K_W06, </w:t>
            </w:r>
          </w:p>
          <w:p w:rsidR="00402D16" w:rsidRDefault="00402D16" w:rsidP="005070E1">
            <w:r w:rsidRPr="002B1E70">
              <w:t>K_W07, K_W08, K_W09,</w:t>
            </w:r>
            <w:r w:rsidR="00CE01FB">
              <w:t xml:space="preserve"> </w:t>
            </w:r>
            <w:r w:rsidRPr="002B1E70">
              <w:t>K_W10, K_W11, K_W12, K_W13, K_W14, K_W15, K_W16, K_W17, K_W18,</w:t>
            </w:r>
            <w:r w:rsidR="00CE01FB">
              <w:t xml:space="preserve"> K_W19, K_W20,</w:t>
            </w:r>
          </w:p>
          <w:p w:rsidR="00402D16" w:rsidRPr="002B1E70" w:rsidRDefault="00CE01FB" w:rsidP="00CE01FB">
            <w:r>
              <w:t>K_W21, K_W22, K_W23, K_W24, K_W25, K_W26, K_W27</w:t>
            </w:r>
            <w:r w:rsidR="00560013">
              <w:t>, K_W29, K_W30</w:t>
            </w:r>
            <w:r w:rsidR="00560013" w:rsidRPr="002B1E70">
              <w:t>, K_W</w:t>
            </w:r>
            <w:r w:rsidR="00560013">
              <w:t>31, K_W33,</w:t>
            </w:r>
          </w:p>
        </w:tc>
      </w:tr>
      <w:tr w:rsidR="00402D16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402D16" w:rsidRPr="002B1E70" w:rsidRDefault="00402D16" w:rsidP="005070E1"/>
        </w:tc>
        <w:tc>
          <w:tcPr>
            <w:tcW w:w="1701" w:type="dxa"/>
            <w:shd w:val="clear" w:color="auto" w:fill="auto"/>
          </w:tcPr>
          <w:p w:rsidR="00402D16" w:rsidRPr="002B1E70" w:rsidRDefault="00402D16" w:rsidP="005070E1">
            <w:r w:rsidRPr="002B1E70">
              <w:rPr>
                <w:rFonts w:cs="TimesNewRoman"/>
              </w:rPr>
              <w:t>Kontekst / uwarunkowania, skutki</w:t>
            </w:r>
          </w:p>
        </w:tc>
        <w:tc>
          <w:tcPr>
            <w:tcW w:w="992" w:type="dxa"/>
            <w:shd w:val="clear" w:color="auto" w:fill="auto"/>
          </w:tcPr>
          <w:p w:rsidR="00402D16" w:rsidRPr="002B1E70" w:rsidRDefault="00402D16" w:rsidP="005070E1">
            <w:r w:rsidRPr="002B1E70">
              <w:rPr>
                <w:rFonts w:cs="TimesNewRoman"/>
              </w:rPr>
              <w:t>P6S_WK</w:t>
            </w:r>
          </w:p>
        </w:tc>
        <w:tc>
          <w:tcPr>
            <w:tcW w:w="5387" w:type="dxa"/>
            <w:shd w:val="clear" w:color="auto" w:fill="auto"/>
          </w:tcPr>
          <w:p w:rsidR="00C1707E" w:rsidRPr="002B1E70" w:rsidRDefault="00C1707E" w:rsidP="00C1707E">
            <w:pPr>
              <w:spacing w:after="120"/>
              <w:jc w:val="both"/>
              <w:rPr>
                <w:rFonts w:cs="TimesNewRoman"/>
              </w:rPr>
            </w:pPr>
            <w:r w:rsidRPr="002B1E70">
              <w:rPr>
                <w:rFonts w:cs="TimesNewRoman"/>
              </w:rPr>
              <w:t>fundamentalne dylematy współczesnej cywilizacji podstawowe ekonomiczne, prawne i inne uwarunkowania różnych rodzajów działań związanych z nadaną kwalifikacją, w tym podstawowe pojęcia i zasady z zakresu ochrony własności przemysłowej i prawa autorskiego</w:t>
            </w:r>
          </w:p>
          <w:p w:rsidR="00C1707E" w:rsidRPr="002B1E70" w:rsidRDefault="00C1707E" w:rsidP="00C1707E">
            <w:pPr>
              <w:spacing w:after="120"/>
              <w:rPr>
                <w:u w:val="single"/>
              </w:rPr>
            </w:pPr>
            <w:r w:rsidRPr="002B1E70">
              <w:rPr>
                <w:rFonts w:cs="TimesNewRoman"/>
                <w:u w:val="single"/>
              </w:rPr>
              <w:t xml:space="preserve">w tym dla obszaru kształcenia w zakresie nauk </w:t>
            </w:r>
            <w:r w:rsidR="00DA71C2">
              <w:rPr>
                <w:rFonts w:cs="TimesNewRoman"/>
                <w:u w:val="single"/>
              </w:rPr>
              <w:t>przyrodniczych</w:t>
            </w:r>
            <w:r w:rsidRPr="002B1E70">
              <w:rPr>
                <w:rFonts w:cs="TimesNewRoman"/>
                <w:u w:val="single"/>
              </w:rPr>
              <w:t>:</w:t>
            </w:r>
          </w:p>
          <w:p w:rsidR="00402D16" w:rsidRPr="002B1E70" w:rsidRDefault="00402D16" w:rsidP="005070E1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 w:rsidRPr="002B1E70">
              <w:rPr>
                <w:rFonts w:cs="TimesNewRoman"/>
              </w:rPr>
              <w:t>– podstawowe uwarunkowania etyczne i prawne, związane z działalnością naukową, dydaktyczną oraz wdrożeniową</w:t>
            </w:r>
          </w:p>
        </w:tc>
        <w:tc>
          <w:tcPr>
            <w:tcW w:w="1701" w:type="dxa"/>
            <w:shd w:val="clear" w:color="auto" w:fill="auto"/>
          </w:tcPr>
          <w:p w:rsidR="00402D16" w:rsidRPr="002B1E70" w:rsidRDefault="00402D16" w:rsidP="00560013">
            <w:r w:rsidRPr="002B1E70">
              <w:t>K</w:t>
            </w:r>
            <w:r w:rsidR="00CE01FB">
              <w:t>_W28, K_W3</w:t>
            </w:r>
            <w:r w:rsidR="00560013">
              <w:t>2</w:t>
            </w:r>
          </w:p>
        </w:tc>
      </w:tr>
      <w:tr w:rsidR="00743E16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743E16" w:rsidRPr="002B1E70" w:rsidRDefault="00743E16" w:rsidP="00743E16">
            <w:r w:rsidRPr="002B1E70">
              <w:rPr>
                <w:rFonts w:cs="TimesNewRoman,Bold"/>
                <w:b/>
                <w:bCs/>
              </w:rPr>
              <w:t>Umiejętności: absolwent potrafi</w:t>
            </w:r>
          </w:p>
        </w:tc>
        <w:tc>
          <w:tcPr>
            <w:tcW w:w="1701" w:type="dxa"/>
            <w:shd w:val="clear" w:color="auto" w:fill="auto"/>
          </w:tcPr>
          <w:p w:rsidR="00743E16" w:rsidRPr="002B1E70" w:rsidRDefault="00743E16" w:rsidP="00743E16">
            <w:r w:rsidRPr="002B1E70">
              <w:rPr>
                <w:rFonts w:cs="TimesNewRoman"/>
              </w:rPr>
              <w:t>Wykorzystanie wiedzy / rozwiązywane problemy i wykonywane zadania</w:t>
            </w:r>
          </w:p>
        </w:tc>
        <w:tc>
          <w:tcPr>
            <w:tcW w:w="992" w:type="dxa"/>
            <w:shd w:val="clear" w:color="auto" w:fill="auto"/>
          </w:tcPr>
          <w:p w:rsidR="00743E16" w:rsidRPr="002B1E70" w:rsidRDefault="00743E16" w:rsidP="00743E16">
            <w:r w:rsidRPr="002B1E70">
              <w:rPr>
                <w:rFonts w:cs="TimesNewRoman"/>
              </w:rPr>
              <w:t>P6S_UW</w:t>
            </w:r>
          </w:p>
        </w:tc>
        <w:tc>
          <w:tcPr>
            <w:tcW w:w="5387" w:type="dxa"/>
            <w:shd w:val="clear" w:color="auto" w:fill="auto"/>
          </w:tcPr>
          <w:p w:rsidR="00C1707E" w:rsidRPr="002B1E70" w:rsidRDefault="00C1707E" w:rsidP="00C1707E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 w:rsidRPr="002B1E70">
              <w:rPr>
                <w:rFonts w:cs="TimesNewRoman"/>
              </w:rPr>
              <w:t>wykorzystywać posiadaną wiedzę – formułować i rozwiązywać złożone i nietypowe problemy oraz wykonywać zadania w warunkach nie w pełni przewidywalnych przez:</w:t>
            </w:r>
          </w:p>
          <w:p w:rsidR="00C1707E" w:rsidRPr="002B1E70" w:rsidRDefault="00C1707E" w:rsidP="00C1707E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 w:rsidRPr="002B1E70">
              <w:rPr>
                <w:rFonts w:cs="TimesNewRoman"/>
              </w:rPr>
              <w:t>– właściwy dobór źródeł oraz informacji z nich pochodzących, dokonywanie oceny, krytycznej analizy i syntezy tych informacji,</w:t>
            </w:r>
          </w:p>
          <w:p w:rsidR="00C1707E" w:rsidRPr="002B1E70" w:rsidRDefault="00C1707E" w:rsidP="00C1707E">
            <w:pPr>
              <w:spacing w:after="120"/>
              <w:rPr>
                <w:rFonts w:cs="TimesNewRoman"/>
              </w:rPr>
            </w:pPr>
            <w:r w:rsidRPr="002B1E70">
              <w:rPr>
                <w:rFonts w:cs="Symbol"/>
              </w:rPr>
              <w:t xml:space="preserve">– </w:t>
            </w:r>
            <w:r w:rsidRPr="002B1E70">
              <w:rPr>
                <w:rFonts w:cs="TimesNewRoman"/>
              </w:rPr>
              <w:t xml:space="preserve">dobór oraz stosowanie właściwych metod i narzędzi, w tym zaawansowanych technik </w:t>
            </w:r>
            <w:proofErr w:type="spellStart"/>
            <w:r w:rsidRPr="002B1E70">
              <w:rPr>
                <w:rFonts w:cs="TimesNewRoman"/>
              </w:rPr>
              <w:t>informacyjno</w:t>
            </w:r>
            <w:proofErr w:type="spellEnd"/>
            <w:r w:rsidRPr="002B1E70">
              <w:rPr>
                <w:rFonts w:cs="TimesNewRoman"/>
              </w:rPr>
              <w:t>--komunikacyjnych (ICT)</w:t>
            </w:r>
          </w:p>
          <w:p w:rsidR="00C1707E" w:rsidRPr="002B1E70" w:rsidRDefault="00C1707E" w:rsidP="00C1707E">
            <w:pPr>
              <w:spacing w:after="120"/>
              <w:rPr>
                <w:rFonts w:cs="TimesNewRoman"/>
              </w:rPr>
            </w:pPr>
            <w:r w:rsidRPr="002B1E70">
              <w:rPr>
                <w:rFonts w:cs="TimesNewRoman"/>
                <w:u w:val="single"/>
              </w:rPr>
              <w:lastRenderedPageBreak/>
              <w:t xml:space="preserve">w tym dla obszaru kształcenia w zakresie nauk </w:t>
            </w:r>
            <w:r w:rsidR="00DA71C2">
              <w:rPr>
                <w:rFonts w:cs="TimesNewRoman"/>
                <w:u w:val="single"/>
              </w:rPr>
              <w:t>rzyrodniczych</w:t>
            </w:r>
            <w:r w:rsidRPr="002B1E70">
              <w:rPr>
                <w:rFonts w:cs="TimesNewRoman"/>
                <w:u w:val="single"/>
              </w:rPr>
              <w:t>:</w:t>
            </w:r>
          </w:p>
          <w:p w:rsidR="00743E16" w:rsidRDefault="00743E16" w:rsidP="00743E16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 w:rsidRPr="002B1E70">
              <w:rPr>
                <w:rFonts w:cs="TimesNewRoman"/>
              </w:rPr>
              <w:t>– planować i przeprowadzać podstawowe eksperymenty, interpretować ich wyniki i wyciągać wnioski</w:t>
            </w:r>
          </w:p>
          <w:p w:rsidR="00743E16" w:rsidRDefault="00743E16" w:rsidP="00743E16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>
              <w:rPr>
                <w:rFonts w:cs="TimesNewRoman"/>
              </w:rPr>
              <w:t xml:space="preserve">- zastosować podstawowe techniki i narzędzia badawcze w zakresie dyscyplin naukowych właściwych dla kierunku </w:t>
            </w:r>
          </w:p>
          <w:p w:rsidR="00743E16" w:rsidRPr="002B1E70" w:rsidRDefault="00743E16" w:rsidP="00743E16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color w:val="3366FF"/>
              </w:rPr>
            </w:pPr>
            <w:r>
              <w:rPr>
                <w:rFonts w:cs="TimesNewRoman"/>
              </w:rPr>
              <w:t>- analizować problemy oraz znajdować ich rozwiązania w oparciu o poznane prawa i metody, w tym symulacje komputerowe i metody statystyczne</w:t>
            </w:r>
          </w:p>
        </w:tc>
        <w:tc>
          <w:tcPr>
            <w:tcW w:w="1701" w:type="dxa"/>
            <w:shd w:val="clear" w:color="auto" w:fill="auto"/>
          </w:tcPr>
          <w:p w:rsidR="00743E16" w:rsidRDefault="00743E16" w:rsidP="00743E16">
            <w:r w:rsidRPr="002B1E70">
              <w:lastRenderedPageBreak/>
              <w:t>K_U01, K_U02, K_U05, K_U06, K_U07,</w:t>
            </w:r>
          </w:p>
          <w:p w:rsidR="00743E16" w:rsidRPr="002B1E70" w:rsidRDefault="00743E16" w:rsidP="00560013">
            <w:r>
              <w:t>K_U11,</w:t>
            </w:r>
            <w:r w:rsidRPr="002B1E70">
              <w:t xml:space="preserve"> </w:t>
            </w:r>
          </w:p>
        </w:tc>
      </w:tr>
      <w:tr w:rsidR="00C1707E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C1707E" w:rsidRPr="002B1E70" w:rsidRDefault="00C1707E" w:rsidP="00C1707E"/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r w:rsidRPr="002B1E70">
              <w:rPr>
                <w:rFonts w:cs="TimesNewRoman"/>
              </w:rPr>
              <w:t xml:space="preserve">Komunikowanie się / odbieranie i tworzenie wypowiedzi, upowszechnianie wiedzy </w:t>
            </w:r>
            <w:r w:rsidRPr="002B1E70">
              <w:rPr>
                <w:rFonts w:cs="TimesNewRoman"/>
              </w:rPr>
              <w:br/>
              <w:t xml:space="preserve">w środowisku naukowym </w:t>
            </w:r>
            <w:r w:rsidRPr="002B1E70">
              <w:rPr>
                <w:rFonts w:cs="TimesNewRoman"/>
              </w:rPr>
              <w:br/>
              <w:t>i posługiwanie się językiem obcym</w:t>
            </w:r>
          </w:p>
        </w:tc>
        <w:tc>
          <w:tcPr>
            <w:tcW w:w="992" w:type="dxa"/>
            <w:shd w:val="clear" w:color="auto" w:fill="auto"/>
          </w:tcPr>
          <w:p w:rsidR="00C1707E" w:rsidRPr="002B1E70" w:rsidRDefault="00C1707E" w:rsidP="00C1707E">
            <w:r w:rsidRPr="002B1E70">
              <w:rPr>
                <w:rFonts w:cs="TimesNewRoman"/>
              </w:rPr>
              <w:t>P6S_UK</w:t>
            </w:r>
          </w:p>
        </w:tc>
        <w:tc>
          <w:tcPr>
            <w:tcW w:w="5387" w:type="dxa"/>
            <w:shd w:val="clear" w:color="auto" w:fill="auto"/>
          </w:tcPr>
          <w:p w:rsidR="00C1707E" w:rsidRPr="002B1E70" w:rsidRDefault="00C1707E" w:rsidP="00C1707E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 w:rsidRPr="002B1E70">
              <w:rPr>
                <w:rFonts w:cs="TimesNewRoman"/>
              </w:rPr>
              <w:t xml:space="preserve">komunikować się z użyciem specjalistycznej terminologii </w:t>
            </w:r>
          </w:p>
          <w:p w:rsidR="00C1707E" w:rsidRPr="002B1E70" w:rsidRDefault="00C1707E" w:rsidP="00C1707E">
            <w:pPr>
              <w:autoSpaceDE w:val="0"/>
              <w:autoSpaceDN w:val="0"/>
              <w:adjustRightInd w:val="0"/>
              <w:spacing w:after="120"/>
              <w:rPr>
                <w:rFonts w:cs="TimesNewRoman"/>
              </w:rPr>
            </w:pPr>
            <w:r w:rsidRPr="002B1E70">
              <w:rPr>
                <w:rFonts w:cs="TimesNewRoman"/>
              </w:rPr>
              <w:t>brać udział w debacie – przedstawiać i oceniać różne opinie i stanowiska oraz dyskutować o nich</w:t>
            </w:r>
          </w:p>
          <w:p w:rsidR="00C1707E" w:rsidRPr="002B1E70" w:rsidRDefault="00C1707E" w:rsidP="00C1707E">
            <w:pPr>
              <w:spacing w:after="120"/>
            </w:pPr>
            <w:r w:rsidRPr="002B1E70">
              <w:rPr>
                <w:rFonts w:cs="TimesNewRoman"/>
              </w:rPr>
              <w:t>posługiwać się językiem obcym na poziomie B2 Europejskiego Systemu Opisu Kształcenia Językowego</w:t>
            </w:r>
          </w:p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r>
              <w:t>K_U03, K_U04 K_U10, K</w:t>
            </w:r>
            <w:r w:rsidRPr="002B1E70">
              <w:t>_U12,</w:t>
            </w:r>
            <w:r>
              <w:t xml:space="preserve"> K_U14, K_U15, K_U16</w:t>
            </w:r>
          </w:p>
        </w:tc>
      </w:tr>
      <w:tr w:rsidR="00C1707E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C1707E" w:rsidRPr="002B1E70" w:rsidRDefault="00C1707E" w:rsidP="00C1707E"/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r w:rsidRPr="002B1E70">
              <w:rPr>
                <w:rFonts w:cs="TimesNewRoman"/>
              </w:rPr>
              <w:t xml:space="preserve">Organizacja pracy / planowanie </w:t>
            </w:r>
            <w:r w:rsidRPr="002B1E70">
              <w:rPr>
                <w:rFonts w:cs="TimesNewRoman"/>
              </w:rPr>
              <w:br/>
              <w:t>i praca zespołowa</w:t>
            </w:r>
          </w:p>
        </w:tc>
        <w:tc>
          <w:tcPr>
            <w:tcW w:w="992" w:type="dxa"/>
            <w:shd w:val="clear" w:color="auto" w:fill="auto"/>
          </w:tcPr>
          <w:p w:rsidR="00C1707E" w:rsidRPr="002B1E70" w:rsidRDefault="00C1707E" w:rsidP="00C1707E">
            <w:r w:rsidRPr="002B1E70">
              <w:rPr>
                <w:rFonts w:cs="TimesNewRoman"/>
              </w:rPr>
              <w:t>P6S_UO</w:t>
            </w:r>
          </w:p>
        </w:tc>
        <w:tc>
          <w:tcPr>
            <w:tcW w:w="5387" w:type="dxa"/>
            <w:shd w:val="clear" w:color="auto" w:fill="auto"/>
          </w:tcPr>
          <w:p w:rsidR="00C1707E" w:rsidRPr="002B1E70" w:rsidRDefault="00C1707E" w:rsidP="00C1707E">
            <w:r w:rsidRPr="002B1E70">
              <w:rPr>
                <w:rFonts w:cs="TimesNewRoman"/>
              </w:rPr>
              <w:t>planować i organizować pracę – indywidualną oraz w zespole</w:t>
            </w:r>
          </w:p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r>
              <w:t>K_K09, K_U08</w:t>
            </w:r>
          </w:p>
        </w:tc>
      </w:tr>
      <w:tr w:rsidR="00C1707E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C1707E" w:rsidRPr="002B1E70" w:rsidRDefault="00C1707E" w:rsidP="00C1707E"/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Uczenie się / planowanie własnego rozwoju i rozwoju innych osób</w:t>
            </w:r>
          </w:p>
        </w:tc>
        <w:tc>
          <w:tcPr>
            <w:tcW w:w="992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P6S_UU</w:t>
            </w:r>
          </w:p>
        </w:tc>
        <w:tc>
          <w:tcPr>
            <w:tcW w:w="5387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samodzielnie planować i realizować własne uczenie się przez całe życie</w:t>
            </w:r>
          </w:p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r>
              <w:t>K_U13</w:t>
            </w:r>
          </w:p>
        </w:tc>
      </w:tr>
      <w:tr w:rsidR="00C1707E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C1707E" w:rsidRPr="002B1E70" w:rsidRDefault="00C1707E" w:rsidP="00C1707E">
            <w:r w:rsidRPr="002B1E70">
              <w:rPr>
                <w:rFonts w:cs="TimesNewRoman,Bold"/>
                <w:b/>
                <w:bCs/>
              </w:rPr>
              <w:t>Kompetencje społeczne: absolwent jest gotów do</w:t>
            </w:r>
          </w:p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Oceny / krytyczne podejście</w:t>
            </w:r>
          </w:p>
        </w:tc>
        <w:tc>
          <w:tcPr>
            <w:tcW w:w="992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P6S_KK</w:t>
            </w:r>
          </w:p>
        </w:tc>
        <w:tc>
          <w:tcPr>
            <w:tcW w:w="5387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krytycznej oceny posiadanej wiedzy</w:t>
            </w:r>
          </w:p>
          <w:p w:rsidR="00C1707E" w:rsidRPr="002B1E70" w:rsidRDefault="00C1707E" w:rsidP="00C1707E">
            <w:pPr>
              <w:rPr>
                <w:rFonts w:cs="TimesNewRoman"/>
              </w:rPr>
            </w:pPr>
          </w:p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uznawania znaczenia wiedzy w rozwiązywaniu problemów poznawczych i praktycznych</w:t>
            </w:r>
          </w:p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r>
              <w:t>K_K01, K_K02, K_K08</w:t>
            </w:r>
            <w:r w:rsidRPr="002B1E70">
              <w:t xml:space="preserve">, K_K11, </w:t>
            </w:r>
          </w:p>
        </w:tc>
      </w:tr>
      <w:tr w:rsidR="00C1707E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C1707E" w:rsidRPr="002B1E70" w:rsidRDefault="00C1707E" w:rsidP="00C1707E"/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Odpowiedzialność / wypełnianie zobowiązań społecznych i działanie na rzecz interesu publicznego</w:t>
            </w:r>
          </w:p>
        </w:tc>
        <w:tc>
          <w:tcPr>
            <w:tcW w:w="992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P6S_KO</w:t>
            </w:r>
          </w:p>
        </w:tc>
        <w:tc>
          <w:tcPr>
            <w:tcW w:w="5387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wypełniania zobowiązań społecznych, współorganizowania działalności na rzecz środowiska społecznego</w:t>
            </w:r>
          </w:p>
          <w:p w:rsidR="00C1707E" w:rsidRPr="002B1E70" w:rsidRDefault="00C1707E" w:rsidP="00C1707E">
            <w:pPr>
              <w:rPr>
                <w:rFonts w:cs="TimesNewRoman"/>
              </w:rPr>
            </w:pPr>
          </w:p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inicjowania działania na rzecz interesu publicznego</w:t>
            </w:r>
          </w:p>
          <w:p w:rsidR="00C1707E" w:rsidRPr="002B1E70" w:rsidRDefault="00C1707E" w:rsidP="00C1707E">
            <w:pPr>
              <w:rPr>
                <w:rFonts w:cs="TimesNewRoman"/>
              </w:rPr>
            </w:pPr>
          </w:p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myślenia i działania w sposób przedsiębiorczy</w:t>
            </w:r>
          </w:p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r w:rsidRPr="002B1E70">
              <w:t>K_K0</w:t>
            </w:r>
            <w:r>
              <w:t>3</w:t>
            </w:r>
            <w:r w:rsidRPr="002B1E70">
              <w:t>, K_K0</w:t>
            </w:r>
            <w:r>
              <w:t>4, K_K07,</w:t>
            </w:r>
            <w:r w:rsidRPr="002B1E70">
              <w:t xml:space="preserve"> K_K09, </w:t>
            </w:r>
          </w:p>
          <w:p w:rsidR="00C1707E" w:rsidRPr="002B1E70" w:rsidRDefault="00C1707E" w:rsidP="00C1707E"/>
        </w:tc>
      </w:tr>
      <w:tr w:rsidR="00C1707E" w:rsidRPr="002B1E70" w:rsidTr="00C1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C1707E" w:rsidRPr="002B1E70" w:rsidRDefault="00C1707E" w:rsidP="00C1707E"/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Rola zawodowa / niezależność i rozwój etosu</w:t>
            </w:r>
          </w:p>
        </w:tc>
        <w:tc>
          <w:tcPr>
            <w:tcW w:w="992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P6S_KR</w:t>
            </w:r>
          </w:p>
        </w:tc>
        <w:tc>
          <w:tcPr>
            <w:tcW w:w="5387" w:type="dxa"/>
            <w:shd w:val="clear" w:color="auto" w:fill="auto"/>
          </w:tcPr>
          <w:p w:rsidR="00C1707E" w:rsidRPr="002B1E70" w:rsidRDefault="00C1707E" w:rsidP="00C1707E">
            <w:pPr>
              <w:rPr>
                <w:rFonts w:cs="TimesNewRoman"/>
              </w:rPr>
            </w:pPr>
            <w:r w:rsidRPr="002B1E70">
              <w:rPr>
                <w:rFonts w:cs="TimesNewRoman"/>
              </w:rPr>
              <w:t>odpowiedzialnego pełnienia ról zawodowych, w tym:</w:t>
            </w:r>
          </w:p>
          <w:p w:rsidR="00C1707E" w:rsidRPr="002B1E70" w:rsidRDefault="00C1707E" w:rsidP="00C1707E">
            <w:pPr>
              <w:rPr>
                <w:rFonts w:cs="TimesNewRoman"/>
              </w:rPr>
            </w:pPr>
          </w:p>
          <w:p w:rsidR="00C1707E" w:rsidRPr="002B1E70" w:rsidRDefault="00C1707E" w:rsidP="00C170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2B1E70">
              <w:rPr>
                <w:rFonts w:cs="TimesNewRoman"/>
              </w:rPr>
              <w:t>– przestrzegania zasad etyki zawodowej i wymagania tego od innych,</w:t>
            </w:r>
          </w:p>
          <w:p w:rsidR="00C1707E" w:rsidRPr="002B1E70" w:rsidRDefault="00C1707E" w:rsidP="00C1707E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C1707E" w:rsidRPr="002B1E70" w:rsidRDefault="00C1707E" w:rsidP="00C170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2B1E70">
              <w:rPr>
                <w:rFonts w:cs="TimesNewRoman"/>
              </w:rPr>
              <w:t>– dbałości o dorobek i tradycje zawodu</w:t>
            </w:r>
          </w:p>
        </w:tc>
        <w:tc>
          <w:tcPr>
            <w:tcW w:w="1701" w:type="dxa"/>
            <w:shd w:val="clear" w:color="auto" w:fill="auto"/>
          </w:tcPr>
          <w:p w:rsidR="00C1707E" w:rsidRPr="002B1E70" w:rsidRDefault="00C1707E" w:rsidP="00C1707E">
            <w:r w:rsidRPr="002B1E70">
              <w:t>K_K05, K_K0</w:t>
            </w:r>
            <w:r>
              <w:t>6</w:t>
            </w:r>
            <w:r w:rsidRPr="002B1E70">
              <w:t>, K_K10, K_K12</w:t>
            </w:r>
          </w:p>
        </w:tc>
      </w:tr>
    </w:tbl>
    <w:p w:rsidR="00402D16" w:rsidRDefault="00402D16" w:rsidP="00402D16"/>
    <w:p w:rsidR="00402D16" w:rsidRDefault="00402D16">
      <w:pPr>
        <w:pStyle w:val="Akapitzlist"/>
        <w:ind w:left="0"/>
        <w:rPr>
          <w:rFonts w:ascii="Times New Roman" w:eastAsia="Times New Roman" w:hAnsi="Times New Roman"/>
          <w:sz w:val="24"/>
          <w:szCs w:val="24"/>
        </w:rPr>
      </w:pPr>
    </w:p>
    <w:p w:rsidR="00402D16" w:rsidRDefault="00402D16">
      <w:pPr>
        <w:pStyle w:val="Akapitzlist"/>
        <w:ind w:left="0"/>
        <w:rPr>
          <w:rFonts w:ascii="Times New Roman" w:eastAsia="Times New Roman" w:hAnsi="Times New Roman"/>
          <w:sz w:val="24"/>
          <w:szCs w:val="24"/>
        </w:rPr>
      </w:pPr>
    </w:p>
    <w:p w:rsidR="00215A08" w:rsidRDefault="002741C8">
      <w:pPr>
        <w:pStyle w:val="Akapitzlist"/>
        <w:ind w:left="-1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Efekty kształcenia dla obszaru kształcenia w zakresie nauk przyrodniczych mają odniesienie do wszystkich efektów kształcenia dla kierunk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b/>
          <w:color w:val="000000"/>
        </w:rPr>
        <w:t>Biologia</w:t>
      </w:r>
      <w:r>
        <w:rPr>
          <w:rFonts w:ascii="Times New Roman" w:hAnsi="Times New Roman"/>
          <w:color w:val="000000"/>
        </w:rPr>
        <w:t xml:space="preserve"> rozpatrywanych w trzech kategoriach: wiedzy, umiejętności i kompetencji społecznych.</w:t>
      </w:r>
    </w:p>
    <w:p w:rsidR="00215A08" w:rsidRDefault="00215A08">
      <w:pPr>
        <w:pStyle w:val="Akapitzlist"/>
        <w:ind w:left="0"/>
        <w:rPr>
          <w:rFonts w:ascii="Times New Roman" w:hAnsi="Times New Roman"/>
        </w:rPr>
      </w:pPr>
    </w:p>
    <w:p w:rsidR="00215A08" w:rsidRDefault="00215A08">
      <w:pPr>
        <w:pStyle w:val="Akapitzlist"/>
        <w:ind w:left="1134"/>
      </w:pPr>
    </w:p>
    <w:p w:rsidR="00215A08" w:rsidRDefault="002741C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studiów</w:t>
      </w:r>
    </w:p>
    <w:p w:rsidR="00215A08" w:rsidRDefault="00215A08">
      <w:pPr>
        <w:pStyle w:val="Akapitzlist"/>
        <w:ind w:left="928"/>
        <w:rPr>
          <w:rFonts w:ascii="Times New Roman" w:hAnsi="Times New Roman"/>
        </w:rPr>
      </w:pPr>
    </w:p>
    <w:p w:rsidR="00215A08" w:rsidRDefault="002741C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punktów ECTS koniecznych do uzyskania tytułu zawodowego licencjata – </w:t>
      </w:r>
      <w:r>
        <w:rPr>
          <w:rFonts w:ascii="Times New Roman" w:hAnsi="Times New Roman"/>
          <w:b/>
        </w:rPr>
        <w:t>180</w:t>
      </w:r>
      <w:r>
        <w:rPr>
          <w:rFonts w:ascii="Times New Roman" w:hAnsi="Times New Roman"/>
        </w:rPr>
        <w:t>.</w:t>
      </w:r>
    </w:p>
    <w:p w:rsidR="00215A08" w:rsidRDefault="00215A08">
      <w:pPr>
        <w:pStyle w:val="Akapitzlist"/>
        <w:ind w:left="1288"/>
        <w:jc w:val="both"/>
        <w:rPr>
          <w:rFonts w:ascii="Times New Roman" w:hAnsi="Times New Roman"/>
        </w:rPr>
      </w:pPr>
    </w:p>
    <w:p w:rsidR="00215A08" w:rsidRDefault="002741C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liczba semestrów – </w:t>
      </w:r>
      <w:r>
        <w:rPr>
          <w:rFonts w:ascii="Times New Roman" w:hAnsi="Times New Roman"/>
          <w:b/>
        </w:rPr>
        <w:t>sześć</w:t>
      </w:r>
    </w:p>
    <w:p w:rsidR="00215A08" w:rsidRPr="00BB1C21" w:rsidRDefault="00215A08" w:rsidP="00BB1C21">
      <w:pPr>
        <w:jc w:val="both"/>
        <w:rPr>
          <w:rFonts w:ascii="Times New Roman" w:hAnsi="Times New Roman"/>
        </w:rPr>
      </w:pPr>
    </w:p>
    <w:p w:rsidR="00215A08" w:rsidRDefault="002741C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sposobu sprawdzania efektów kształcenia (dla programu) z odniesieniem do konkretnych modułów kształcenia (przedmiotów), form zajęć i sprawdzianów</w:t>
      </w:r>
    </w:p>
    <w:p w:rsidR="00215A08" w:rsidRDefault="00215A08">
      <w:pPr>
        <w:pStyle w:val="Akapitzlist"/>
        <w:jc w:val="both"/>
        <w:rPr>
          <w:rFonts w:ascii="Times New Roman" w:hAnsi="Times New Roman"/>
        </w:rPr>
      </w:pPr>
    </w:p>
    <w:p w:rsidR="00215A08" w:rsidRDefault="002741C8">
      <w:pPr>
        <w:pStyle w:val="Akapitzlist"/>
        <w:ind w:left="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Sprawdzenie efektów kształcenia dla programu – z odniesieniem do konkretnych modułów kształcenia (przedmiotów) następuje w drodze analizy matrycy efektów kształcenia oraz podczas egzaminu dyplomowego (licencjackiego). </w:t>
      </w:r>
    </w:p>
    <w:p w:rsidR="00215A08" w:rsidRDefault="002741C8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analizy matrycy efektów kształcenia wynika, że program studiów pokrywa wszystkie założone efekty kształcenia. W trakcie egzaminu dyplomowego (licencjackiego) sprawdza się poziom osiągnięcia wybranych efektów kształcenia poprzez odpowiednie sformułowanie pytań. </w:t>
      </w:r>
    </w:p>
    <w:p w:rsidR="00215A08" w:rsidRDefault="00215A08">
      <w:pPr>
        <w:pStyle w:val="Akapitzlist"/>
        <w:ind w:left="1288"/>
        <w:jc w:val="both"/>
        <w:rPr>
          <w:rFonts w:ascii="Times New Roman" w:hAnsi="Times New Roman"/>
          <w:b/>
        </w:rPr>
      </w:pPr>
    </w:p>
    <w:p w:rsidR="00215A08" w:rsidRDefault="002741C8">
      <w:pPr>
        <w:pStyle w:val="Akapitzlist"/>
        <w:ind w:left="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Sprawdzenie efektów kształcenia z odniesieniem do form zajęć i sprawdzianów następuje w drodze analizy zróżnicowania ich form w stosunku do zamierzonych efektów oraz w drodze odpowiedniego formułowania pytań (zadań) sprawdzających. </w:t>
      </w:r>
    </w:p>
    <w:p w:rsidR="00215A08" w:rsidRDefault="002741C8">
      <w:pPr>
        <w:pStyle w:val="Akapitzlist"/>
        <w:ind w:left="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Zróżnicowane formy zajęć opierają się na wykładach wykorzystujących np. prezentacje multimedialne, eksperyment fizyczny – pokaz, filmy tematyczne. Wykłady, jak również konwersatoria oparte na dyskusji, ćwiczenia laboratoryjne i terenowe, umożliwiają ocenę osiągnięcia efektów kształcenia w zakresie kompetencji społecznych w trakcie bezpośrednich kontaktów ze studentami. Do najczęstszych form sprawdzania efektów kształcenia należą testy (np. test wyboru, test z pytaniami (zadaniami) otwartymi), które nie tylko pozwalają na sprawdzenie i utrwalenie wiadomości, ale także ćwiczą refleks, zdolność koncentracji i umiejętność logicznego wnioskowania. Innymi formami weryfikującymi efekty kształcenia są sprawdziany przeprowadzane w trakcie trwania zajęć (tzw. wejściówki), zaliczenia ustne oraz sprawozdania z ćwiczeń lub pisemne prace zaliczeniowe. Sylabusy ze szczegółowymi informacjami odnoszącymi się do konkretnych modułów znajdują się w Sekretariacie Katedry </w:t>
      </w:r>
      <w:proofErr w:type="spellStart"/>
      <w:r>
        <w:rPr>
          <w:rFonts w:ascii="Times New Roman" w:hAnsi="Times New Roman"/>
          <w:b/>
        </w:rPr>
        <w:t>Biosystematyki</w:t>
      </w:r>
      <w:proofErr w:type="spellEnd"/>
      <w:r>
        <w:rPr>
          <w:rFonts w:ascii="Times New Roman" w:hAnsi="Times New Roman"/>
          <w:b/>
        </w:rPr>
        <w:t xml:space="preserve"> i u członków Rady Programowej. </w:t>
      </w:r>
    </w:p>
    <w:p w:rsidR="00215A08" w:rsidRDefault="002741C8">
      <w:pPr>
        <w:pStyle w:val="Akapitzlist"/>
        <w:ind w:left="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Wszystkie te formy wymagają od studenta wykazania się umiejętnościami zdobywania i praktycznego zastosowania wiedzy, a po części – także kompetencjami społecznymi ujętymi w efektach kształcenia.  </w:t>
      </w:r>
    </w:p>
    <w:p w:rsidR="00215A08" w:rsidRDefault="002741C8">
      <w:pPr>
        <w:pStyle w:val="Akapitzlist"/>
        <w:ind w:left="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Pytania sprawdzające stopień osiągnięcia przez studenta zamierzonych efektów kształcenia są formułowane w taki sposób, aby stopień ten dawał się możliwie najlepiej ocenić.    </w:t>
      </w:r>
    </w:p>
    <w:p w:rsidR="00215A08" w:rsidRDefault="00215A08">
      <w:pPr>
        <w:pStyle w:val="Akapitzlist"/>
        <w:jc w:val="both"/>
        <w:rPr>
          <w:rFonts w:ascii="Times New Roman" w:hAnsi="Times New Roman"/>
          <w:b/>
        </w:rPr>
      </w:pPr>
    </w:p>
    <w:p w:rsidR="00215A08" w:rsidRDefault="00215A08">
      <w:pPr>
        <w:pStyle w:val="Akapitzlist"/>
        <w:ind w:left="1288"/>
        <w:jc w:val="both"/>
      </w:pPr>
    </w:p>
    <w:p w:rsidR="00215A08" w:rsidRDefault="002741C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studiów z zaznaczeniem modułów podlegających wyborowi przez studenta - </w:t>
      </w:r>
    </w:p>
    <w:p w:rsidR="00215A08" w:rsidRDefault="002741C8">
      <w:pPr>
        <w:pStyle w:val="Akapitzlist"/>
        <w:ind w:left="128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załączeniu</w:t>
      </w:r>
    </w:p>
    <w:p w:rsidR="00215A08" w:rsidRDefault="00215A08">
      <w:pPr>
        <w:pStyle w:val="Akapitzlist"/>
        <w:ind w:left="1288"/>
        <w:jc w:val="both"/>
        <w:rPr>
          <w:rFonts w:ascii="Times New Roman" w:hAnsi="Times New Roman"/>
          <w:b/>
          <w:i/>
        </w:rPr>
      </w:pPr>
    </w:p>
    <w:p w:rsidR="00215A08" w:rsidRDefault="002741C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struktura studiów </w:t>
      </w:r>
    </w:p>
    <w:p w:rsidR="00215A08" w:rsidRDefault="002741C8">
      <w:pPr>
        <w:spacing w:before="280" w:after="280"/>
        <w:ind w:left="928" w:righ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Struktura studiów na kierunku</w:t>
      </w:r>
      <w:r>
        <w:rPr>
          <w:rFonts w:ascii="Times New Roman" w:eastAsia="Times New Roman" w:hAnsi="Times New Roman"/>
          <w:b/>
        </w:rPr>
        <w:t xml:space="preserve"> Biologia </w:t>
      </w:r>
      <w:r>
        <w:rPr>
          <w:rFonts w:ascii="Times New Roman" w:eastAsia="Times New Roman" w:hAnsi="Times New Roman"/>
        </w:rPr>
        <w:t>przedstawia się następująco:</w:t>
      </w:r>
    </w:p>
    <w:p w:rsidR="00215A08" w:rsidRDefault="002741C8">
      <w:pPr>
        <w:spacing w:before="280" w:after="280"/>
        <w:ind w:left="1288" w:righ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Studia licencjackie, 3-letnie na specjalnościach:</w:t>
      </w:r>
    </w:p>
    <w:p w:rsidR="00215A08" w:rsidRDefault="002741C8">
      <w:pPr>
        <w:spacing w:before="280" w:after="280"/>
        <w:ind w:left="1288" w:right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  <w:b/>
          <w:bCs/>
        </w:rPr>
        <w:t>biologia podstawowa</w:t>
      </w:r>
    </w:p>
    <w:p w:rsidR="00215A08" w:rsidRPr="00BB1C21" w:rsidRDefault="002741C8">
      <w:pPr>
        <w:spacing w:before="280" w:after="280"/>
        <w:ind w:left="1288" w:right="0"/>
        <w:rPr>
          <w:rFonts w:ascii="Times New Roman" w:eastAsia="Times New Roman" w:hAnsi="Times New Roman"/>
          <w:b/>
        </w:rPr>
      </w:pPr>
      <w:r w:rsidRPr="00BB1C21">
        <w:rPr>
          <w:rFonts w:ascii="Times New Roman" w:eastAsia="Times New Roman" w:hAnsi="Times New Roman"/>
          <w:b/>
        </w:rPr>
        <w:t>- biologia eksperymentalna</w:t>
      </w:r>
    </w:p>
    <w:p w:rsidR="00215A08" w:rsidRDefault="00215A08">
      <w:pPr>
        <w:spacing w:before="280" w:after="280"/>
        <w:ind w:left="1288" w:right="0"/>
        <w:rPr>
          <w:rFonts w:ascii="Times New Roman" w:eastAsia="Times New Roman" w:hAnsi="Times New Roman"/>
          <w:b/>
        </w:rPr>
      </w:pPr>
    </w:p>
    <w:p w:rsidR="00215A08" w:rsidRDefault="002741C8">
      <w:pPr>
        <w:spacing w:before="280" w:after="280"/>
        <w:ind w:left="1288" w:righ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Studia magisterskie, 2-letnie:</w:t>
      </w:r>
    </w:p>
    <w:p w:rsidR="00215A08" w:rsidRDefault="002741C8">
      <w:pPr>
        <w:spacing w:before="280" w:after="280"/>
        <w:ind w:left="1288" w:righ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paleobiologia</w:t>
      </w:r>
    </w:p>
    <w:p w:rsidR="00BB1C21" w:rsidRDefault="00BB1C21">
      <w:pPr>
        <w:spacing w:before="280" w:after="280"/>
        <w:ind w:left="1288" w:righ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biologia medyczna</w:t>
      </w:r>
    </w:p>
    <w:p w:rsidR="00BB1C21" w:rsidRDefault="00BB1C21">
      <w:pPr>
        <w:spacing w:before="280" w:after="280"/>
        <w:ind w:left="1288" w:righ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gospodarka środowiskiem przyrodniczym</w:t>
      </w:r>
    </w:p>
    <w:p w:rsidR="00215A08" w:rsidRDefault="00BB1C21">
      <w:pPr>
        <w:spacing w:before="280" w:after="280"/>
        <w:ind w:left="1288" w:righ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biologia nauczycielska</w:t>
      </w:r>
    </w:p>
    <w:p w:rsidR="00215A08" w:rsidRDefault="00215A08">
      <w:pPr>
        <w:rPr>
          <w:rFonts w:ascii="Times New Roman" w:hAnsi="Times New Roman"/>
        </w:rPr>
      </w:pPr>
    </w:p>
    <w:p w:rsidR="00215A08" w:rsidRDefault="002741C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sumaryczne wskaźniki charakteryzujące program</w:t>
      </w:r>
      <w:r>
        <w:t xml:space="preserve"> </w:t>
      </w:r>
      <w:r>
        <w:rPr>
          <w:rFonts w:ascii="Times New Roman" w:hAnsi="Times New Roman"/>
        </w:rPr>
        <w:t>studiów</w:t>
      </w:r>
    </w:p>
    <w:p w:rsidR="00115C3E" w:rsidRDefault="00115C3E" w:rsidP="00115C3E">
      <w:pPr>
        <w:pStyle w:val="Akapitzlist"/>
        <w:ind w:left="1288"/>
        <w:rPr>
          <w:rFonts w:ascii="Times New Roman" w:hAnsi="Times New Roman"/>
        </w:rPr>
      </w:pPr>
    </w:p>
    <w:p w:rsidR="00115C3E" w:rsidRPr="00115C3E" w:rsidRDefault="00115C3E" w:rsidP="00115C3E">
      <w:pPr>
        <w:pStyle w:val="Akapitzlist"/>
        <w:ind w:left="1288"/>
        <w:jc w:val="center"/>
        <w:rPr>
          <w:rFonts w:ascii="Times New Roman" w:hAnsi="Times New Roman"/>
          <w:b/>
        </w:rPr>
      </w:pPr>
      <w:r w:rsidRPr="00115C3E">
        <w:rPr>
          <w:rFonts w:ascii="Times New Roman" w:hAnsi="Times New Roman"/>
          <w:b/>
        </w:rPr>
        <w:t>1)</w:t>
      </w:r>
    </w:p>
    <w:p w:rsidR="00215A08" w:rsidRDefault="00215A08">
      <w:pPr>
        <w:pStyle w:val="Akapitzlist"/>
        <w:ind w:left="928"/>
        <w:rPr>
          <w:rFonts w:ascii="Times New Roman" w:hAnsi="Times New Roman"/>
        </w:rPr>
      </w:pPr>
    </w:p>
    <w:p w:rsidR="009430B7" w:rsidRPr="00A364F0" w:rsidRDefault="009430B7" w:rsidP="009430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0A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„Zgodnie </w:t>
      </w:r>
      <w:r w:rsidRPr="00A364F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z załącznikiem 3</w:t>
      </w:r>
      <w:r w:rsidRPr="00AC0A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364F0">
        <w:rPr>
          <w:rFonts w:ascii="Times New Roman" w:hAnsi="Times New Roman" w:cs="Times New Roman"/>
          <w:b/>
          <w:bCs/>
          <w:i/>
          <w:sz w:val="24"/>
          <w:szCs w:val="24"/>
        </w:rPr>
        <w:t>do uchwały nr 83/2012-2016 Senatu Uniwersytetu Opolskiego w sprawie wprowadzenia programów kształcenia zgodnych z Ustawą z dnia 23 sierpnia 2016 r. o zmianie ustawy – prawo o szkolnictwie wyższym oraz niektórych innych ustaw oraz Rozporządzeniem Ministra Nauki i Szkolnictwa Wyższego z dnia 26 września 2016 r. w sprawie warunków prowadzenia studiów, oraz Rozporządzeniem Ministra Nauki i Szkolnictwa Wyższego z dnia 26 września 2016 r. w sprawie charakterystyk drugiego stopnia Polskiej Ramy Kwalifikacji typowych dla klasyfikacji uzyskiwanych w ramach szkolnictwa wyższego po uzyskaniu kwalifikacji pełnej na poziomie 4 – poziomy 6-8.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DC0701" w:rsidRPr="00DC0701" w:rsidRDefault="00DC0701" w:rsidP="00DC0701">
      <w:pPr>
        <w:ind w:left="1068"/>
        <w:jc w:val="both"/>
        <w:rPr>
          <w:rFonts w:ascii="Times New Roman" w:hAnsi="Times New Roman"/>
          <w:b/>
        </w:rPr>
      </w:pPr>
    </w:p>
    <w:p w:rsidR="00DC0701" w:rsidRPr="00DC0701" w:rsidRDefault="00DC0701" w:rsidP="00DC0701">
      <w:pPr>
        <w:jc w:val="both"/>
        <w:rPr>
          <w:rFonts w:ascii="Times New Roman" w:hAnsi="Times New Roman"/>
          <w:b/>
        </w:rPr>
      </w:pPr>
    </w:p>
    <w:p w:rsidR="00215A08" w:rsidRDefault="009430B7">
      <w:pPr>
        <w:numPr>
          <w:ilvl w:val="0"/>
          <w:numId w:val="9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Minimalna</w:t>
      </w:r>
      <w:r w:rsidR="002741C8">
        <w:rPr>
          <w:rFonts w:ascii="Times New Roman" w:hAnsi="Times New Roman"/>
        </w:rPr>
        <w:t xml:space="preserve"> liczba punktów ECTS, którą student uzyskuje w ramach zajęć z zakresu </w:t>
      </w:r>
      <w:r w:rsidR="002741C8">
        <w:rPr>
          <w:rFonts w:ascii="Times New Roman" w:hAnsi="Times New Roman"/>
          <w:b/>
        </w:rPr>
        <w:t>nauk podstawowych</w:t>
      </w:r>
      <w:r w:rsidR="002741C8">
        <w:rPr>
          <w:rFonts w:ascii="Times New Roman" w:hAnsi="Times New Roman"/>
        </w:rPr>
        <w:t xml:space="preserve">, do których odnoszą się efekty kształcenia dla określonego kierunku, poziomu i profilu kształcenia: </w:t>
      </w:r>
      <w:r w:rsidR="002741C8">
        <w:rPr>
          <w:rFonts w:ascii="Times New Roman" w:hAnsi="Times New Roman"/>
          <w:b/>
        </w:rPr>
        <w:t>2</w:t>
      </w:r>
      <w:r w:rsidR="00AF32F5">
        <w:rPr>
          <w:rFonts w:ascii="Times New Roman" w:hAnsi="Times New Roman"/>
          <w:b/>
        </w:rPr>
        <w:t>5</w:t>
      </w:r>
      <w:r w:rsidR="002741C8">
        <w:rPr>
          <w:rFonts w:ascii="Times New Roman" w:hAnsi="Times New Roman"/>
          <w:b/>
        </w:rPr>
        <w:t xml:space="preserve"> p. ECTS</w:t>
      </w:r>
    </w:p>
    <w:p w:rsidR="009430B7" w:rsidRDefault="009430B7" w:rsidP="009430B7">
      <w:pPr>
        <w:ind w:left="1068"/>
        <w:jc w:val="both"/>
        <w:rPr>
          <w:rFonts w:ascii="Times New Roman" w:hAnsi="Times New Roman"/>
          <w:b/>
        </w:rPr>
      </w:pPr>
    </w:p>
    <w:p w:rsidR="009430B7" w:rsidRPr="004E64A6" w:rsidRDefault="009430B7" w:rsidP="009430B7">
      <w:pPr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9430B7">
        <w:rPr>
          <w:rFonts w:ascii="Times New Roman" w:hAnsi="Times New Roman" w:cs="Times New Roman"/>
          <w:bCs/>
          <w:sz w:val="24"/>
          <w:szCs w:val="24"/>
        </w:rPr>
        <w:t>Minimalna liczba punktów ECTS, którą student musi uzyskać w ramach zajęć służących zdobywaniu przez studenta pogłębionej wiedzy oraz umiejętności badań naukowych, takich jak wykłady, seminaria, konwersator</w:t>
      </w:r>
      <w:r w:rsidR="006B0842">
        <w:rPr>
          <w:rFonts w:ascii="Times New Roman" w:hAnsi="Times New Roman" w:cs="Times New Roman"/>
          <w:bCs/>
          <w:sz w:val="24"/>
          <w:szCs w:val="24"/>
        </w:rPr>
        <w:t xml:space="preserve">ia na studiach o profilu </w:t>
      </w:r>
      <w:proofErr w:type="spellStart"/>
      <w:r w:rsidR="006B0842">
        <w:rPr>
          <w:rFonts w:ascii="Times New Roman" w:hAnsi="Times New Roman" w:cs="Times New Roman"/>
          <w:bCs/>
          <w:sz w:val="24"/>
          <w:szCs w:val="24"/>
        </w:rPr>
        <w:t>ogólno</w:t>
      </w:r>
      <w:r w:rsidRPr="009430B7">
        <w:rPr>
          <w:rFonts w:ascii="Times New Roman" w:hAnsi="Times New Roman" w:cs="Times New Roman"/>
          <w:bCs/>
          <w:sz w:val="24"/>
          <w:szCs w:val="24"/>
        </w:rPr>
        <w:t>akademickim</w:t>
      </w:r>
      <w:proofErr w:type="spellEnd"/>
      <w:r w:rsidRPr="009430B7">
        <w:rPr>
          <w:rFonts w:ascii="Times New Roman" w:hAnsi="Times New Roman" w:cs="Times New Roman"/>
          <w:bCs/>
          <w:sz w:val="24"/>
          <w:szCs w:val="24"/>
        </w:rPr>
        <w:t xml:space="preserve"> wynosi:</w:t>
      </w:r>
    </w:p>
    <w:p w:rsidR="004E64A6" w:rsidRDefault="004E64A6" w:rsidP="004E64A6">
      <w:pPr>
        <w:pStyle w:val="Akapitzlist"/>
        <w:rPr>
          <w:rFonts w:ascii="Times New Roman" w:hAnsi="Times New Roman"/>
          <w:b/>
        </w:rPr>
      </w:pPr>
    </w:p>
    <w:p w:rsidR="004E64A6" w:rsidRPr="009430B7" w:rsidRDefault="004E64A6" w:rsidP="004E64A6">
      <w:pPr>
        <w:ind w:left="1068"/>
        <w:jc w:val="both"/>
        <w:rPr>
          <w:rFonts w:ascii="Times New Roman" w:hAnsi="Times New Roman"/>
          <w:b/>
        </w:rPr>
      </w:pPr>
    </w:p>
    <w:p w:rsidR="009430B7" w:rsidRPr="00A364F0" w:rsidRDefault="009430B7" w:rsidP="00115C3E">
      <w:pPr>
        <w:tabs>
          <w:tab w:val="left" w:pos="426"/>
        </w:tabs>
        <w:suppressAutoHyphens w:val="0"/>
        <w:spacing w:line="276" w:lineRule="auto"/>
        <w:ind w:left="144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4E6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842" w:rsidRPr="004E64A6">
        <w:rPr>
          <w:rFonts w:ascii="Times New Roman" w:hAnsi="Times New Roman" w:cs="Times New Roman"/>
          <w:b/>
          <w:bCs/>
          <w:sz w:val="24"/>
          <w:szCs w:val="24"/>
        </w:rPr>
        <w:t>105-115</w:t>
      </w:r>
      <w:r w:rsidRPr="004E64A6">
        <w:rPr>
          <w:rFonts w:ascii="Times New Roman" w:hAnsi="Times New Roman" w:cs="Times New Roman"/>
          <w:b/>
          <w:bCs/>
          <w:sz w:val="24"/>
          <w:szCs w:val="24"/>
        </w:rPr>
        <w:t xml:space="preserve"> punktów ECTS (w siatce studiów wykłady, seminaria i konwersatoria</w:t>
      </w:r>
      <w:r w:rsidR="006B08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30B7" w:rsidRPr="00A364F0" w:rsidRDefault="009430B7" w:rsidP="009430B7">
      <w:pPr>
        <w:tabs>
          <w:tab w:val="left" w:pos="426"/>
        </w:tabs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9430B7" w:rsidRPr="00A364F0" w:rsidRDefault="009430B7" w:rsidP="009430B7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64F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30B7" w:rsidRPr="00A364F0" w:rsidRDefault="009430B7" w:rsidP="009430B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9430B7" w:rsidRPr="00A364F0" w:rsidRDefault="009430B7" w:rsidP="009430B7">
      <w:pPr>
        <w:tabs>
          <w:tab w:val="left" w:pos="42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64F0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A364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Zgodnie </w:t>
      </w:r>
      <w:r w:rsidRPr="00A364F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z załącznikiem 1</w:t>
      </w:r>
      <w:r w:rsidRPr="00A364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 uchwały nr 83/2012-2016 Senatu Uniwersytetu Opolskiego w sprawie wprowadzenia programów kształcenia zgodnych z Ustawą z dnia 23 sierpnia 2016 r. o zmianie ustawy – prawo o szkolnictwie wyższym oraz niektórych innych ustaw oraz Rozporządzeniem Ministra Nauki i Szkolnictwa Wyższego z dnia 26 września 2016 r. w sprawie warunków prowadzenia studiów, oraz Rozporządzeniem Ministra Nauki i Szkolnictwa Wyższego z dnia 26 września 2016 r. w sprawie charakterystyk drugiego stopnia Polskiej Ramy Kwalifikacji typowych dla klasyfikacji uzyskiwanych w ramach szkolnictwa wyższego po uzyskaniu kwalifikacji pełnej na poziomie 4 – poziomy 6-8.</w:t>
      </w:r>
    </w:p>
    <w:p w:rsidR="009430B7" w:rsidRDefault="009430B7" w:rsidP="009430B7">
      <w:pPr>
        <w:jc w:val="both"/>
        <w:rPr>
          <w:rFonts w:ascii="Times New Roman" w:hAnsi="Times New Roman"/>
          <w:b/>
        </w:rPr>
      </w:pPr>
    </w:p>
    <w:p w:rsidR="009430B7" w:rsidRDefault="009430B7" w:rsidP="009430B7">
      <w:pPr>
        <w:jc w:val="both"/>
        <w:rPr>
          <w:rFonts w:ascii="Times New Roman" w:hAnsi="Times New Roman"/>
          <w:b/>
        </w:rPr>
      </w:pPr>
    </w:p>
    <w:p w:rsidR="004E64A6" w:rsidRPr="00A364F0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2C51C6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a. łączna liczba punktów ECTS, którą student uzyskuje na zajęciach wymagających bezpośredniego udziału nauczycieli akademickich, 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0E1C7D" w:rsidRDefault="000E1C7D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4E64A6" w:rsidRPr="000E1C7D">
        <w:rPr>
          <w:rFonts w:ascii="Times New Roman" w:hAnsi="Times New Roman" w:cs="Times New Roman"/>
          <w:b/>
          <w:bCs/>
          <w:sz w:val="24"/>
          <w:szCs w:val="24"/>
        </w:rPr>
        <w:t xml:space="preserve"> punktów ECTS </w:t>
      </w:r>
      <w:r w:rsidR="00D104BA" w:rsidRPr="000E1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4A6" w:rsidRPr="000E1C7D">
        <w:rPr>
          <w:rFonts w:ascii="Times New Roman" w:hAnsi="Times New Roman" w:cs="Times New Roman"/>
          <w:b/>
          <w:bCs/>
          <w:sz w:val="24"/>
          <w:szCs w:val="24"/>
        </w:rPr>
        <w:t>(patrz Wyjaśnienia i uzasadnienia, punkt b)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2C51C6">
        <w:rPr>
          <w:rFonts w:ascii="Times New Roman" w:hAnsi="Times New Roman" w:cs="Times New Roman"/>
          <w:bCs/>
          <w:i/>
          <w:sz w:val="24"/>
          <w:szCs w:val="24"/>
        </w:rPr>
        <w:t xml:space="preserve">b. łączna liczba punktów ECTS, którą student uzyskuje w ramach zajęć z zakresu nauk podstawowych, do których odnoszą się efekty kształcenia dla określonego kierunku, poziomu i profilu kształcenia, </w:t>
      </w: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punkty</w:t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 ECTS,</w:t>
      </w:r>
    </w:p>
    <w:p w:rsidR="004E64A6" w:rsidRPr="00A364F0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2C51C6">
        <w:rPr>
          <w:rFonts w:ascii="Times New Roman" w:hAnsi="Times New Roman" w:cs="Times New Roman"/>
          <w:bCs/>
          <w:i/>
          <w:sz w:val="24"/>
          <w:szCs w:val="24"/>
        </w:rPr>
        <w:t xml:space="preserve">c. łączna liczba punktów ECTS, którą student uzyskuje w ramach zajęć o charakterze praktycznym, takich jak warsztaty, praktyki, staże, zajęcia laboratoryjne i projektowe, 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D104BA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79-84</w:t>
      </w:r>
      <w:r w:rsidR="004E64A6"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 punktów ECTS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44-47% </w:t>
      </w:r>
      <w:r w:rsidR="004E64A6" w:rsidRPr="002C51C6">
        <w:rPr>
          <w:rFonts w:ascii="Times New Roman" w:hAnsi="Times New Roman" w:cs="Times New Roman"/>
          <w:b/>
          <w:bCs/>
          <w:sz w:val="24"/>
          <w:szCs w:val="24"/>
        </w:rPr>
        <w:t>(w siatce studiów laboratoria i kursy terenowe)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2C51C6">
        <w:rPr>
          <w:rFonts w:ascii="Times New Roman" w:hAnsi="Times New Roman" w:cs="Times New Roman"/>
          <w:bCs/>
          <w:i/>
          <w:sz w:val="24"/>
          <w:szCs w:val="24"/>
        </w:rPr>
        <w:t xml:space="preserve">d. minimalna liczba punktów ECTS, którą student musi zdobyć, realizując moduły kształcenia oferowane w formie zajęć ogólnouczelnianych lub na innym kierunku studiów, 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AF32F5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E64A6"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 punktów ECTS</w:t>
      </w:r>
      <w:r w:rsidR="004E6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4A6">
        <w:rPr>
          <w:rFonts w:ascii="Times New Roman" w:hAnsi="Times New Roman" w:cs="Times New Roman"/>
          <w:bCs/>
          <w:sz w:val="24"/>
          <w:szCs w:val="24"/>
        </w:rPr>
        <w:t>(realizowane w zakresie nauk humanistycznych i spo</w:t>
      </w:r>
      <w:r w:rsidR="004E64A6" w:rsidRPr="002C51C6">
        <w:rPr>
          <w:rFonts w:ascii="Times New Roman" w:hAnsi="Times New Roman" w:cs="Times New Roman"/>
          <w:bCs/>
          <w:sz w:val="24"/>
          <w:szCs w:val="24"/>
        </w:rPr>
        <w:t>ł</w:t>
      </w:r>
      <w:r w:rsidR="004E64A6">
        <w:rPr>
          <w:rFonts w:ascii="Times New Roman" w:hAnsi="Times New Roman" w:cs="Times New Roman"/>
          <w:bCs/>
          <w:sz w:val="24"/>
          <w:szCs w:val="24"/>
        </w:rPr>
        <w:t>ecznych)</w:t>
      </w:r>
    </w:p>
    <w:p w:rsidR="004E64A6" w:rsidRPr="00A364F0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2C51C6">
        <w:rPr>
          <w:rFonts w:ascii="Times New Roman" w:hAnsi="Times New Roman" w:cs="Times New Roman"/>
          <w:bCs/>
          <w:i/>
          <w:sz w:val="24"/>
          <w:szCs w:val="24"/>
        </w:rPr>
        <w:t xml:space="preserve">e. liczbę punktów ECTS, którą student musi uzyskać w ramach zajęć z obszarów nauk humanistycznych lub nauk społecznych, nie mniejszą niż 5 punktów ECTS – w przypadku kierunków studiów przypisanych do obszarów innych niż odpowiednio nauki humanistyczne lub nauki społeczne; 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51C6">
        <w:rPr>
          <w:rFonts w:ascii="Times New Roman" w:hAnsi="Times New Roman" w:cs="Times New Roman"/>
          <w:b/>
          <w:bCs/>
          <w:sz w:val="24"/>
          <w:szCs w:val="24"/>
        </w:rPr>
        <w:t>6 punktów ECTS</w:t>
      </w:r>
    </w:p>
    <w:p w:rsidR="004E64A6" w:rsidRPr="00A364F0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2C51C6">
        <w:rPr>
          <w:rFonts w:ascii="Times New Roman" w:hAnsi="Times New Roman" w:cs="Times New Roman"/>
          <w:bCs/>
          <w:i/>
          <w:sz w:val="24"/>
          <w:szCs w:val="24"/>
        </w:rPr>
        <w:t xml:space="preserve">f. w przypadku programu studiów dla kierunku przyporządkowanego do więcej niż jednego obszaru kształcenia –procentowy udział liczby punktów ECTS dla każdego z tych obszarów w łącznej liczbie punktów ECTS, 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dotyczy</w:t>
      </w:r>
    </w:p>
    <w:p w:rsidR="004E64A6" w:rsidRPr="00A364F0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2C51C6">
        <w:rPr>
          <w:rFonts w:ascii="Times New Roman" w:hAnsi="Times New Roman" w:cs="Times New Roman"/>
          <w:bCs/>
          <w:i/>
          <w:sz w:val="24"/>
          <w:szCs w:val="24"/>
        </w:rPr>
        <w:t xml:space="preserve">g. wykazanie, w przypadku programu studiów dla kierunku o profilu praktycznym, że program kształcenia obejmuje moduły zajęć powiązane z praktycznym przygotowaniem zawodowym, którym przypisano punkty ECTS w wymiarze większym niż 50% liczby punktów ECTS, służące zdobywaniu przez studenta umiejętności praktycznych i kompetencji społecznych, </w:t>
      </w: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2C51C6">
        <w:rPr>
          <w:rFonts w:ascii="Times New Roman" w:hAnsi="Times New Roman" w:cs="Times New Roman"/>
          <w:b/>
          <w:bCs/>
          <w:sz w:val="24"/>
          <w:szCs w:val="24"/>
        </w:rPr>
        <w:t>nie dotyczy</w:t>
      </w:r>
    </w:p>
    <w:p w:rsidR="004E64A6" w:rsidRPr="00A364F0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2C51C6">
        <w:rPr>
          <w:rFonts w:ascii="Times New Roman" w:hAnsi="Times New Roman" w:cs="Times New Roman"/>
          <w:bCs/>
          <w:i/>
          <w:sz w:val="24"/>
          <w:szCs w:val="24"/>
        </w:rPr>
        <w:t xml:space="preserve">h. wykazanie, w przypadku programu studiów dla kierunku o profilu </w:t>
      </w:r>
      <w:proofErr w:type="spellStart"/>
      <w:r w:rsidRPr="002C51C6">
        <w:rPr>
          <w:rFonts w:ascii="Times New Roman" w:hAnsi="Times New Roman" w:cs="Times New Roman"/>
          <w:bCs/>
          <w:i/>
          <w:sz w:val="24"/>
          <w:szCs w:val="24"/>
        </w:rPr>
        <w:t>ogólnoakademickim</w:t>
      </w:r>
      <w:proofErr w:type="spellEnd"/>
      <w:r w:rsidRPr="002C51C6">
        <w:rPr>
          <w:rFonts w:ascii="Times New Roman" w:hAnsi="Times New Roman" w:cs="Times New Roman"/>
          <w:bCs/>
          <w:i/>
          <w:sz w:val="24"/>
          <w:szCs w:val="24"/>
        </w:rPr>
        <w:t>, że program kształcenia obejmuje moduły zajęć powiązane z prowadzonymi badaniami naukowymi w dziedzinie nauki lub sztuki związanej z tym kierunkiem studiów, którym przypisano punkty ECTS w wymiarze większym niż 50% liczby punktów ECTS, służące zdobywaniu przez studenta pogłębionej wiedzy oraz umiejętności prowadzenia badań naukowych.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Moduł specjalnościowy: </w:t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104BA">
        <w:rPr>
          <w:rFonts w:ascii="Times New Roman" w:hAnsi="Times New Roman" w:cs="Times New Roman"/>
          <w:b/>
          <w:bCs/>
          <w:sz w:val="24"/>
          <w:szCs w:val="24"/>
        </w:rPr>
        <w:t xml:space="preserve">     18 punków</w:t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 ECTS</w:t>
      </w: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Moduł do wyboru: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04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 punktów ECTS</w:t>
      </w: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Moduł </w:t>
      </w:r>
      <w:r w:rsidR="00D104BA">
        <w:rPr>
          <w:rFonts w:ascii="Times New Roman" w:hAnsi="Times New Roman" w:cs="Times New Roman"/>
          <w:b/>
          <w:bCs/>
          <w:sz w:val="24"/>
          <w:szCs w:val="24"/>
        </w:rPr>
        <w:t>seminaryjny</w:t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</w:t>
      </w:r>
      <w:r w:rsidR="00D104B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 punktów ECTS</w:t>
      </w:r>
    </w:p>
    <w:p w:rsidR="004E64A6" w:rsidRPr="002C51C6" w:rsidRDefault="00D104BA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Wprowadzenie do badań naukowych</w:t>
      </w:r>
      <w:r w:rsidR="004E64A6"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4E6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punkty </w:t>
      </w:r>
      <w:r w:rsidR="004E64A6"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 ECTS</w:t>
      </w: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  ----------------------------------------------------------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51C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SUMA: </w:t>
      </w:r>
      <w:r w:rsidR="00D104BA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2C51C6">
        <w:rPr>
          <w:rFonts w:ascii="Times New Roman" w:hAnsi="Times New Roman" w:cs="Times New Roman"/>
          <w:b/>
          <w:bCs/>
          <w:sz w:val="24"/>
          <w:szCs w:val="24"/>
        </w:rPr>
        <w:t xml:space="preserve"> punktów ECTS</w:t>
      </w:r>
    </w:p>
    <w:p w:rsidR="004E64A6" w:rsidRPr="00C43007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C51C6">
        <w:rPr>
          <w:rFonts w:ascii="Times New Roman" w:hAnsi="Times New Roman" w:cs="Times New Roman"/>
          <w:b/>
          <w:bCs/>
          <w:sz w:val="24"/>
          <w:szCs w:val="24"/>
          <w:u w:val="single"/>
        </w:rPr>
        <w:t>h.</w:t>
      </w:r>
      <w:r w:rsidRPr="002C51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C51C6">
        <w:rPr>
          <w:color w:val="000000"/>
          <w:u w:val="single"/>
        </w:rPr>
        <w:t xml:space="preserve"> </w:t>
      </w:r>
      <w:r w:rsidRPr="002C51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łączną liczbę punktów ECTS, którą student musi uzyskać w ramach zajęć: </w:t>
      </w: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2C51C6">
        <w:rPr>
          <w:rFonts w:ascii="Times New Roman" w:hAnsi="Times New Roman" w:cs="Times New Roman"/>
          <w:bCs/>
          <w:sz w:val="24"/>
          <w:szCs w:val="24"/>
        </w:rPr>
        <w:tab/>
        <w:t xml:space="preserve">a) wymagających bezpośredniego udziału nauczycieli akademickich i studentów, 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Default="00C1707E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155 punktów</w:t>
      </w:r>
      <w:r w:rsidR="004E64A6" w:rsidRPr="007A627C">
        <w:rPr>
          <w:rFonts w:ascii="Times New Roman" w:hAnsi="Times New Roman" w:cs="Times New Roman"/>
          <w:b/>
          <w:bCs/>
          <w:sz w:val="24"/>
          <w:szCs w:val="24"/>
        </w:rPr>
        <w:t xml:space="preserve"> ECTS (patrz Wyjaśnienia i uzasadnienia, punkt b)</w:t>
      </w: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Default="004E64A6" w:rsidP="004E64A6">
      <w:pPr>
        <w:tabs>
          <w:tab w:val="left" w:pos="426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C51C6">
        <w:rPr>
          <w:rFonts w:ascii="Times New Roman" w:hAnsi="Times New Roman" w:cs="Times New Roman"/>
          <w:bCs/>
          <w:sz w:val="24"/>
          <w:szCs w:val="24"/>
        </w:rPr>
        <w:t xml:space="preserve">b) z zakresu nauk podstawowych właściwych dla danego kierunku studiów, do których odnoszą się efekty kształcenia dla tego kierunku, poziomu i profilu kształcenia, </w:t>
      </w:r>
    </w:p>
    <w:p w:rsidR="004E64A6" w:rsidRDefault="004E64A6" w:rsidP="004E64A6">
      <w:pPr>
        <w:tabs>
          <w:tab w:val="left" w:pos="426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4E64A6" w:rsidRPr="007A627C" w:rsidRDefault="00AF32F5" w:rsidP="004E64A6">
      <w:pPr>
        <w:tabs>
          <w:tab w:val="left" w:pos="426"/>
        </w:tabs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E64A6" w:rsidRPr="007A627C">
        <w:rPr>
          <w:rFonts w:ascii="Times New Roman" w:hAnsi="Times New Roman" w:cs="Times New Roman"/>
          <w:b/>
          <w:bCs/>
          <w:sz w:val="24"/>
          <w:szCs w:val="24"/>
        </w:rPr>
        <w:t xml:space="preserve"> punktów ECTS,</w:t>
      </w:r>
    </w:p>
    <w:p w:rsidR="004E64A6" w:rsidRDefault="004E64A6" w:rsidP="004E64A6">
      <w:pPr>
        <w:tabs>
          <w:tab w:val="left" w:pos="426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2C51C6">
        <w:rPr>
          <w:rFonts w:ascii="Times New Roman" w:hAnsi="Times New Roman" w:cs="Times New Roman"/>
          <w:bCs/>
          <w:sz w:val="24"/>
          <w:szCs w:val="24"/>
        </w:rPr>
        <w:tab/>
        <w:t xml:space="preserve">c) o charakterze praktycznym, w tym zajęć laboratoryjnych, warsztatowych i </w:t>
      </w:r>
    </w:p>
    <w:p w:rsidR="004E64A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2C51C6">
        <w:rPr>
          <w:rFonts w:ascii="Times New Roman" w:hAnsi="Times New Roman" w:cs="Times New Roman"/>
          <w:bCs/>
          <w:sz w:val="24"/>
          <w:szCs w:val="24"/>
        </w:rPr>
        <w:tab/>
        <w:t>projektowych;</w:t>
      </w: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E64A6" w:rsidRPr="007A627C" w:rsidRDefault="004E64A6" w:rsidP="004E64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A627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32F5">
        <w:rPr>
          <w:rFonts w:ascii="Times New Roman" w:hAnsi="Times New Roman" w:cs="Times New Roman"/>
          <w:b/>
          <w:bCs/>
          <w:sz w:val="24"/>
          <w:szCs w:val="24"/>
        </w:rPr>
        <w:t>79-84</w:t>
      </w:r>
      <w:r w:rsidRPr="007A627C">
        <w:rPr>
          <w:rFonts w:ascii="Times New Roman" w:hAnsi="Times New Roman" w:cs="Times New Roman"/>
          <w:b/>
          <w:bCs/>
          <w:sz w:val="24"/>
          <w:szCs w:val="24"/>
        </w:rPr>
        <w:t xml:space="preserve"> punktów ECTS (w siatce studiów laboratoria i kursy terenowe)</w:t>
      </w:r>
    </w:p>
    <w:p w:rsidR="004E64A6" w:rsidRPr="007A627C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E64A6" w:rsidRPr="002C51C6" w:rsidRDefault="004E64A6" w:rsidP="004E64A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E64A6" w:rsidRPr="006227BE" w:rsidRDefault="004E64A6" w:rsidP="004E64A6">
      <w:pPr>
        <w:rPr>
          <w:rFonts w:ascii="Times New Roman" w:hAnsi="Times New Roman" w:cs="Times New Roman"/>
          <w:sz w:val="24"/>
          <w:szCs w:val="24"/>
        </w:rPr>
      </w:pPr>
    </w:p>
    <w:p w:rsidR="004E64A6" w:rsidRDefault="004E64A6" w:rsidP="004E64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6227BE">
        <w:rPr>
          <w:rFonts w:ascii="Times New Roman" w:hAnsi="Times New Roman" w:cs="Times New Roman"/>
          <w:sz w:val="24"/>
          <w:szCs w:val="24"/>
        </w:rPr>
        <w:t xml:space="preserve">. </w:t>
      </w:r>
      <w:r w:rsidRPr="006227BE">
        <w:rPr>
          <w:rFonts w:ascii="Times New Roman" w:hAnsi="Times New Roman" w:cs="Times New Roman"/>
          <w:b/>
          <w:bCs/>
          <w:sz w:val="24"/>
          <w:szCs w:val="24"/>
        </w:rPr>
        <w:t>Warunki realizacji programu studiów</w:t>
      </w:r>
    </w:p>
    <w:p w:rsidR="004E64A6" w:rsidRPr="006227BE" w:rsidRDefault="004E64A6" w:rsidP="004E64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64A6" w:rsidRDefault="004E64A6" w:rsidP="004E64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27BE">
        <w:rPr>
          <w:rFonts w:ascii="Times New Roman" w:hAnsi="Times New Roman" w:cs="Times New Roman"/>
          <w:sz w:val="24"/>
          <w:szCs w:val="24"/>
        </w:rPr>
        <w:t xml:space="preserve">a. minimum kadrowe (z określonymi „ </w:t>
      </w:r>
      <w:proofErr w:type="spellStart"/>
      <w:r w:rsidRPr="006227BE">
        <w:rPr>
          <w:rFonts w:ascii="Times New Roman" w:hAnsi="Times New Roman" w:cs="Times New Roman"/>
          <w:sz w:val="24"/>
          <w:szCs w:val="24"/>
        </w:rPr>
        <w:t>przyporządkowaniami</w:t>
      </w:r>
      <w:proofErr w:type="spellEnd"/>
      <w:r w:rsidRPr="006227BE">
        <w:rPr>
          <w:rFonts w:ascii="Times New Roman" w:hAnsi="Times New Roman" w:cs="Times New Roman"/>
          <w:sz w:val="24"/>
          <w:szCs w:val="24"/>
        </w:rPr>
        <w:t xml:space="preserve">” poszczególnych osób do </w:t>
      </w:r>
    </w:p>
    <w:p w:rsidR="004E64A6" w:rsidRDefault="004E64A6" w:rsidP="004E64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27BE">
        <w:rPr>
          <w:rFonts w:ascii="Times New Roman" w:hAnsi="Times New Roman" w:cs="Times New Roman"/>
          <w:sz w:val="24"/>
          <w:szCs w:val="24"/>
        </w:rPr>
        <w:t xml:space="preserve">dyscyplin naukowych lub artystycznych i obszarów kształcenia oraz – w przypadku </w:t>
      </w:r>
    </w:p>
    <w:p w:rsidR="004E64A6" w:rsidRDefault="004E64A6" w:rsidP="004E64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27BE">
        <w:rPr>
          <w:rFonts w:ascii="Times New Roman" w:hAnsi="Times New Roman" w:cs="Times New Roman"/>
          <w:sz w:val="24"/>
          <w:szCs w:val="24"/>
        </w:rPr>
        <w:t>studiów o profilu praktycznym – opisem doświadczeń zawodowych)**,</w:t>
      </w:r>
    </w:p>
    <w:p w:rsidR="004E64A6" w:rsidRDefault="004E64A6" w:rsidP="004E64A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E64A6" w:rsidRDefault="004E64A6" w:rsidP="004E64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717">
        <w:rPr>
          <w:rFonts w:ascii="Times New Roman" w:hAnsi="Times New Roman" w:cs="Times New Roman"/>
          <w:b/>
          <w:i/>
          <w:sz w:val="24"/>
          <w:szCs w:val="24"/>
        </w:rPr>
        <w:t>dokumenty w załączeniu</w:t>
      </w:r>
    </w:p>
    <w:p w:rsidR="004E64A6" w:rsidRPr="00FF3717" w:rsidRDefault="004E64A6" w:rsidP="004E64A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E64A6" w:rsidRDefault="004E64A6" w:rsidP="004E64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27BE">
        <w:rPr>
          <w:rFonts w:ascii="Times New Roman" w:hAnsi="Times New Roman" w:cs="Times New Roman"/>
          <w:sz w:val="24"/>
          <w:szCs w:val="24"/>
        </w:rPr>
        <w:t xml:space="preserve">b.  proporcje liczby nauczycieli akademickich stanowiących minimum kadrowe do liczby </w:t>
      </w:r>
    </w:p>
    <w:p w:rsidR="004E64A6" w:rsidRDefault="004E64A6" w:rsidP="004E64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27BE">
        <w:rPr>
          <w:rFonts w:ascii="Times New Roman" w:hAnsi="Times New Roman" w:cs="Times New Roman"/>
          <w:sz w:val="24"/>
          <w:szCs w:val="24"/>
        </w:rPr>
        <w:t>studiujących.</w:t>
      </w:r>
    </w:p>
    <w:p w:rsidR="004E64A6" w:rsidRDefault="004E64A6" w:rsidP="004E64A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E64A6" w:rsidRPr="00FF3717" w:rsidRDefault="004E64A6" w:rsidP="004E64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717">
        <w:rPr>
          <w:rFonts w:ascii="Times New Roman" w:hAnsi="Times New Roman" w:cs="Times New Roman"/>
          <w:b/>
          <w:i/>
          <w:sz w:val="24"/>
          <w:szCs w:val="24"/>
        </w:rPr>
        <w:t>dokumenty w załączeniu</w:t>
      </w:r>
    </w:p>
    <w:p w:rsidR="004E64A6" w:rsidRPr="006227BE" w:rsidRDefault="004E64A6" w:rsidP="004E64A6">
      <w:pPr>
        <w:rPr>
          <w:rFonts w:ascii="Times New Roman" w:hAnsi="Times New Roman" w:cs="Times New Roman"/>
          <w:sz w:val="24"/>
          <w:szCs w:val="24"/>
        </w:rPr>
      </w:pPr>
    </w:p>
    <w:p w:rsidR="004E64A6" w:rsidRPr="00215867" w:rsidRDefault="004E64A6" w:rsidP="004E64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86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215867">
        <w:rPr>
          <w:rFonts w:ascii="Times New Roman" w:hAnsi="Times New Roman" w:cs="Times New Roman"/>
          <w:b/>
          <w:bCs/>
          <w:sz w:val="24"/>
          <w:szCs w:val="24"/>
        </w:rPr>
        <w:t>Wyjaśnienia i uzasadnienia</w:t>
      </w:r>
    </w:p>
    <w:p w:rsidR="004E64A6" w:rsidRPr="006227BE" w:rsidRDefault="004E64A6" w:rsidP="004E64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64A6" w:rsidRDefault="004E64A6" w:rsidP="00AF32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32F5">
        <w:rPr>
          <w:rFonts w:ascii="Times New Roman" w:hAnsi="Times New Roman" w:cs="Times New Roman"/>
          <w:sz w:val="24"/>
          <w:szCs w:val="24"/>
          <w:u w:val="single"/>
        </w:rPr>
        <w:t>sposób wykorzystania wzorców międzynarodowych,</w:t>
      </w:r>
    </w:p>
    <w:p w:rsidR="00AF32F5" w:rsidRPr="00AF32F5" w:rsidRDefault="00AF32F5" w:rsidP="00AF32F5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AF32F5" w:rsidRPr="00AF32F5" w:rsidRDefault="00AF32F5" w:rsidP="00AF32F5">
      <w:pPr>
        <w:jc w:val="both"/>
        <w:rPr>
          <w:rFonts w:ascii="Times New Roman" w:hAnsi="Times New Roman"/>
          <w:b/>
        </w:rPr>
      </w:pPr>
      <w:r w:rsidRPr="00AF32F5">
        <w:rPr>
          <w:rFonts w:ascii="Times New Roman" w:hAnsi="Times New Roman"/>
          <w:b/>
        </w:rPr>
        <w:t xml:space="preserve">Prezentowane na zajęciach treści programowe wykorzystują wyniki aktualnie prowadzonych badań naukowych w Polsce i na świecie, publikowanych w międzynarodowych czasopismach naukowych. Niektórzy pracownicy w ostatnim czasie przebywali na dłuższych stażach zagranicznych, w związku z tym ich uwagi i spostrzeżenia dotyczące sposobów prowadzenia badań oraz zajęć dydaktycznych w dobrych, zagranicznych ośrodkach badawczych zostały wzięte pod uwagę przy projektowaniu planów studiów. Pracownicy utrzymują kontakty z naukowcami z zagranicznych ośrodków, uczestniczą także w projektach badawczych, w tym międzynarodowych, co umożliwia im zapoznanie się z metodami badawczymi i dydaktycznymi stosowanymi w różnych placówkach naukowo-badawczych. </w:t>
      </w:r>
    </w:p>
    <w:p w:rsidR="00AF32F5" w:rsidRDefault="00AF32F5" w:rsidP="00AF32F5">
      <w:pPr>
        <w:pStyle w:val="Akapitzlist"/>
        <w:ind w:left="1288"/>
        <w:jc w:val="both"/>
        <w:rPr>
          <w:rFonts w:ascii="Times New Roman" w:hAnsi="Times New Roman"/>
          <w:b/>
          <w:sz w:val="10"/>
        </w:rPr>
      </w:pPr>
    </w:p>
    <w:p w:rsidR="00AF32F5" w:rsidRPr="00AF32F5" w:rsidRDefault="00AF32F5" w:rsidP="00AF32F5">
      <w:pPr>
        <w:jc w:val="both"/>
        <w:rPr>
          <w:rFonts w:ascii="Times New Roman" w:hAnsi="Times New Roman"/>
          <w:b/>
        </w:rPr>
      </w:pPr>
      <w:r w:rsidRPr="00AF32F5">
        <w:rPr>
          <w:rFonts w:ascii="Times New Roman" w:hAnsi="Times New Roman"/>
          <w:b/>
        </w:rPr>
        <w:t xml:space="preserve">Pracownicy Katedry </w:t>
      </w:r>
      <w:proofErr w:type="spellStart"/>
      <w:r w:rsidRPr="00AF32F5">
        <w:rPr>
          <w:rFonts w:ascii="Times New Roman" w:hAnsi="Times New Roman"/>
          <w:b/>
        </w:rPr>
        <w:t>Biosystematyki</w:t>
      </w:r>
      <w:proofErr w:type="spellEnd"/>
      <w:r w:rsidRPr="00AF32F5">
        <w:rPr>
          <w:rFonts w:ascii="Times New Roman" w:hAnsi="Times New Roman"/>
          <w:b/>
        </w:rPr>
        <w:t xml:space="preserve"> corocznie publikują szereg prac w czasopismach indeksowanych w </w:t>
      </w:r>
      <w:proofErr w:type="spellStart"/>
      <w:r w:rsidRPr="00AF32F5">
        <w:rPr>
          <w:rFonts w:ascii="Times New Roman" w:hAnsi="Times New Roman"/>
          <w:b/>
        </w:rPr>
        <w:t>Journal</w:t>
      </w:r>
      <w:proofErr w:type="spellEnd"/>
      <w:r w:rsidRPr="00AF32F5">
        <w:rPr>
          <w:rFonts w:ascii="Times New Roman" w:hAnsi="Times New Roman"/>
          <w:b/>
        </w:rPr>
        <w:t xml:space="preserve"> </w:t>
      </w:r>
      <w:proofErr w:type="spellStart"/>
      <w:r w:rsidRPr="00AF32F5">
        <w:rPr>
          <w:rFonts w:ascii="Times New Roman" w:hAnsi="Times New Roman"/>
          <w:b/>
        </w:rPr>
        <w:t>Citation</w:t>
      </w:r>
      <w:proofErr w:type="spellEnd"/>
      <w:r w:rsidRPr="00AF32F5">
        <w:rPr>
          <w:rFonts w:ascii="Times New Roman" w:hAnsi="Times New Roman"/>
          <w:b/>
        </w:rPr>
        <w:t xml:space="preserve"> </w:t>
      </w:r>
      <w:proofErr w:type="spellStart"/>
      <w:r w:rsidRPr="00AF32F5">
        <w:rPr>
          <w:rFonts w:ascii="Times New Roman" w:hAnsi="Times New Roman"/>
          <w:b/>
        </w:rPr>
        <w:t>Reports</w:t>
      </w:r>
      <w:proofErr w:type="spellEnd"/>
      <w:r w:rsidRPr="00AF32F5">
        <w:rPr>
          <w:rFonts w:ascii="Times New Roman" w:hAnsi="Times New Roman"/>
          <w:b/>
        </w:rPr>
        <w:t>, w związku z tym sposoby prowadzenia badań oraz przygotowywania publikacji odpowiadają obecnym trendom międzynarodowym.</w:t>
      </w:r>
    </w:p>
    <w:p w:rsidR="00AF32F5" w:rsidRDefault="00AF32F5" w:rsidP="00AF32F5">
      <w:pPr>
        <w:pStyle w:val="Akapitzlist"/>
        <w:ind w:left="1288"/>
        <w:jc w:val="both"/>
        <w:rPr>
          <w:rFonts w:ascii="Times New Roman" w:hAnsi="Times New Roman"/>
          <w:b/>
        </w:rPr>
      </w:pPr>
    </w:p>
    <w:p w:rsidR="00AF32F5" w:rsidRDefault="00AF32F5" w:rsidP="00AF32F5">
      <w:pPr>
        <w:pStyle w:val="Akapitzlist"/>
        <w:ind w:left="1288"/>
        <w:jc w:val="both"/>
        <w:rPr>
          <w:rFonts w:ascii="Times New Roman" w:hAnsi="Times New Roman"/>
          <w:b/>
        </w:rPr>
      </w:pPr>
    </w:p>
    <w:p w:rsidR="00AF32F5" w:rsidRDefault="00AF32F5" w:rsidP="00AF32F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udokumentowanie (dla studiów stacjonarnych), że co najmniej połowa programu kształcenia jest realizowana w postaci zajęć dydaktycznych wymagających bezpośredniego udziału nauczyciela akademickiego</w:t>
      </w:r>
    </w:p>
    <w:p w:rsidR="00AF32F5" w:rsidRDefault="00AF32F5" w:rsidP="00AF32F5">
      <w:pPr>
        <w:jc w:val="both"/>
        <w:rPr>
          <w:rFonts w:ascii="Times New Roman" w:hAnsi="Times New Roman"/>
          <w:sz w:val="10"/>
        </w:rPr>
      </w:pPr>
    </w:p>
    <w:p w:rsidR="00AF32F5" w:rsidRDefault="00AF32F5" w:rsidP="00AF32F5">
      <w:pPr>
        <w:tabs>
          <w:tab w:val="left" w:pos="66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Wszystkie przedmioty (z wyjątkiem Seminarium dyplomowego 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Seminarium dyplomowego 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Pracowni dyplomowej oraz Praktyki), realizowane są w ramach zajęć wymagających bezpośredniego udzia</w:t>
      </w:r>
      <w:r w:rsidR="000E1C7D">
        <w:rPr>
          <w:rFonts w:ascii="Times New Roman" w:hAnsi="Times New Roman"/>
          <w:b/>
        </w:rPr>
        <w:t>łu nauczycieli akademickich (98</w:t>
      </w:r>
      <w:r>
        <w:rPr>
          <w:rFonts w:ascii="Times New Roman" w:hAnsi="Times New Roman"/>
          <w:b/>
        </w:rPr>
        <w:t xml:space="preserve"> p. ECTS). W związku z tym przedmioty te – zgodnie z metodą opisaną w publikacji Andrzeja Kraśniewskiego „Jak przygotowywać programy kształcenia zgodnie z wymaganiami wynikającymi z Krajowych Ram Kwalifikacji dla Szkolnictwa Wyższego?” zostały wykorzystane do obliczenia współczynnika S. Z pozostałych zajęć (Seminarium dyplomowe 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Seminarium dyplomowe 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Pracownia dyplomowa) do współczynnika S wliczono 4 z 20 p. ECTS oraz 1 z 5 p. ECTS przypisanych Praktyce. Szczegółowe informacje  - patrz punkt 3g.</w:t>
      </w:r>
    </w:p>
    <w:p w:rsidR="00AF32F5" w:rsidRDefault="00AF32F5" w:rsidP="00AF32F5">
      <w:pPr>
        <w:ind w:left="1288"/>
        <w:jc w:val="both"/>
        <w:rPr>
          <w:rFonts w:ascii="Times New Roman" w:hAnsi="Times New Roman"/>
          <w:b/>
        </w:rPr>
      </w:pPr>
    </w:p>
    <w:p w:rsidR="00AF32F5" w:rsidRDefault="00AF32F5" w:rsidP="00AF32F5">
      <w:pPr>
        <w:ind w:left="1288"/>
        <w:jc w:val="both"/>
        <w:rPr>
          <w:rFonts w:ascii="Times New Roman" w:hAnsi="Times New Roman"/>
        </w:rPr>
      </w:pPr>
    </w:p>
    <w:p w:rsidR="00AF32F5" w:rsidRDefault="009E46E4" w:rsidP="00AF32F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sposoby weryfikacji zakładanych efektów kształcenia osiąganych przez studenta</w:t>
      </w:r>
    </w:p>
    <w:p w:rsidR="009E46E4" w:rsidRDefault="009E46E4" w:rsidP="009E46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uczelnianą Księgą jakości kształcenia – SDJK-O-U5: procedura weryfikacji osiągania zakładanych efektów kształcenia oraz oceniania studentów, doktorantów i słuchaczy studiów podyplomowych.</w:t>
      </w:r>
    </w:p>
    <w:p w:rsidR="009E46E4" w:rsidRPr="009E46E4" w:rsidRDefault="009E46E4" w:rsidP="009E46E4">
      <w:pPr>
        <w:jc w:val="both"/>
        <w:rPr>
          <w:rFonts w:ascii="Times New Roman" w:hAnsi="Times New Roman"/>
        </w:rPr>
      </w:pPr>
    </w:p>
    <w:p w:rsidR="00AF32F5" w:rsidRDefault="00AF32F5" w:rsidP="00AF32F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udokumentowanie, że program studiów umożliwia studentowi wybór modułów kształcenia w wymiarze nie mniejszym niż 30% punktów ECTS</w:t>
      </w:r>
    </w:p>
    <w:p w:rsidR="00AF32F5" w:rsidRDefault="00AF32F5" w:rsidP="009E46E4">
      <w:pPr>
        <w:pStyle w:val="Akapitzlist"/>
        <w:ind w:left="1288"/>
        <w:jc w:val="both"/>
        <w:rPr>
          <w:rFonts w:ascii="Times New Roman" w:hAnsi="Times New Roman"/>
        </w:rPr>
      </w:pPr>
    </w:p>
    <w:p w:rsidR="00AF32F5" w:rsidRDefault="00AF32F5" w:rsidP="00AF32F5">
      <w:pPr>
        <w:pStyle w:val="Akapitzlist"/>
        <w:ind w:left="1288"/>
        <w:jc w:val="both"/>
        <w:rPr>
          <w:rFonts w:ascii="Times New Roman" w:hAnsi="Times New Roman"/>
        </w:rPr>
      </w:pPr>
    </w:p>
    <w:p w:rsidR="00AF32F5" w:rsidRDefault="00AF32F5" w:rsidP="00AF32F5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Przedmioty do wyboru przez studenta (przedmiot humanistyczny, kursy stałe, kursy zmienne, Seminarium dyplomowe 1, Seminarium dyplomowe 2, Pracownia dyplomowa, Praktyka) wymienione i przedstawione są w propozycji planu studiów pierwszego stopnia dla kierunku Biologia. Łączna liczna punktów ECTS dla modułów wybieranych przez studentów wynosi 54 p. ECTS co stanowi 30% punktów ECTS wymaganych do uzyskania odpowiednich kwalifikacji i tym samym tytułu zawodowego licencjata.</w:t>
      </w:r>
    </w:p>
    <w:p w:rsidR="00AF32F5" w:rsidRPr="00AF32F5" w:rsidRDefault="00AF32F5" w:rsidP="00AF32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E64A6" w:rsidRDefault="004E64A6" w:rsidP="004E64A6">
      <w:pPr>
        <w:rPr>
          <w:rFonts w:ascii="Times New Roman" w:hAnsi="Times New Roman" w:cs="Times New Roman"/>
          <w:sz w:val="24"/>
          <w:szCs w:val="24"/>
        </w:rPr>
      </w:pPr>
    </w:p>
    <w:sectPr w:rsidR="004E64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9" w15:restartNumberingAfterBreak="0">
    <w:nsid w:val="0078212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</w:lvl>
  </w:abstractNum>
  <w:abstractNum w:abstractNumId="10" w15:restartNumberingAfterBreak="0">
    <w:nsid w:val="153848B9"/>
    <w:multiLevelType w:val="hybridMultilevel"/>
    <w:tmpl w:val="0E2AB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C6073B"/>
    <w:multiLevelType w:val="hybridMultilevel"/>
    <w:tmpl w:val="4DBC903A"/>
    <w:lvl w:ilvl="0" w:tplc="BA446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93114"/>
    <w:multiLevelType w:val="hybridMultilevel"/>
    <w:tmpl w:val="ECB0D224"/>
    <w:lvl w:ilvl="0" w:tplc="FDB6E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1"/>
    <w:rsid w:val="0002613D"/>
    <w:rsid w:val="00050DF9"/>
    <w:rsid w:val="0007249F"/>
    <w:rsid w:val="000E1C7D"/>
    <w:rsid w:val="00115C3E"/>
    <w:rsid w:val="00215A08"/>
    <w:rsid w:val="00252143"/>
    <w:rsid w:val="002741C8"/>
    <w:rsid w:val="002774B4"/>
    <w:rsid w:val="002861B1"/>
    <w:rsid w:val="00402D16"/>
    <w:rsid w:val="00484F37"/>
    <w:rsid w:val="004E64A6"/>
    <w:rsid w:val="00560013"/>
    <w:rsid w:val="005620CF"/>
    <w:rsid w:val="00570369"/>
    <w:rsid w:val="00583001"/>
    <w:rsid w:val="00643570"/>
    <w:rsid w:val="00691BF2"/>
    <w:rsid w:val="006B0842"/>
    <w:rsid w:val="00743E16"/>
    <w:rsid w:val="008B5A71"/>
    <w:rsid w:val="009430B7"/>
    <w:rsid w:val="009E46E4"/>
    <w:rsid w:val="00AF32F5"/>
    <w:rsid w:val="00BB1C21"/>
    <w:rsid w:val="00C1707E"/>
    <w:rsid w:val="00C21A14"/>
    <w:rsid w:val="00C46C15"/>
    <w:rsid w:val="00C85AFA"/>
    <w:rsid w:val="00C92883"/>
    <w:rsid w:val="00CE01FB"/>
    <w:rsid w:val="00D104BA"/>
    <w:rsid w:val="00D33E01"/>
    <w:rsid w:val="00DA71C2"/>
    <w:rsid w:val="00DC0701"/>
    <w:rsid w:val="00E17B45"/>
    <w:rsid w:val="00EF7534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A87E0C-0F58-4BE8-AED3-9A636553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ind w:right="-108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ind w:left="0" w:right="0" w:firstLine="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basedOn w:val="Domylnaczcionkaakapitu1"/>
    <w:rPr>
      <w:sz w:val="20"/>
      <w:szCs w:val="20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Heading1Char">
    <w:name w:val="Heading 1 Char"/>
    <w:basedOn w:val="Domylnaczcionkaakapitu1"/>
    <w:rPr>
      <w:rFonts w:eastAsia="Calibri"/>
      <w:b/>
      <w:bCs/>
      <w:kern w:val="1"/>
      <w:sz w:val="48"/>
      <w:szCs w:val="48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3762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Opolski</dc:creator>
  <cp:keywords/>
  <cp:lastModifiedBy>Anna Kocorek</cp:lastModifiedBy>
  <cp:revision>3</cp:revision>
  <cp:lastPrinted>2006-11-30T11:36:00Z</cp:lastPrinted>
  <dcterms:created xsi:type="dcterms:W3CDTF">2017-09-19T10:24:00Z</dcterms:created>
  <dcterms:modified xsi:type="dcterms:W3CDTF">2017-09-19T10:41:00Z</dcterms:modified>
</cp:coreProperties>
</file>